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BD2" w:rsidRDefault="00666B37" w:rsidP="0068163A">
      <w:pPr>
        <w:pStyle w:val="Ttulo"/>
        <w:jc w:val="center"/>
        <w:rPr>
          <w:sz w:val="56"/>
          <w:szCs w:val="56"/>
          <w:lang w:val="pt-BR"/>
        </w:rPr>
      </w:pPr>
      <w:r>
        <w:rPr>
          <w:sz w:val="56"/>
          <w:szCs w:val="56"/>
          <w:lang w:val="pt-BR"/>
        </w:rPr>
        <w:t>B</w:t>
      </w:r>
      <w:r w:rsidR="00C76BD2">
        <w:rPr>
          <w:sz w:val="56"/>
          <w:szCs w:val="56"/>
          <w:lang w:val="pt-BR"/>
        </w:rPr>
        <w:t xml:space="preserve">oletim Epidemiológico </w:t>
      </w:r>
    </w:p>
    <w:p w:rsidR="00814927" w:rsidRPr="00AD5AA6" w:rsidRDefault="0056289F" w:rsidP="0068163A">
      <w:pPr>
        <w:pStyle w:val="Ttulo"/>
        <w:jc w:val="center"/>
        <w:rPr>
          <w:color w:val="DB7544" w:themeColor="text2" w:themeTint="80"/>
          <w:sz w:val="40"/>
          <w:szCs w:val="40"/>
          <w:lang w:val="pt-BR"/>
        </w:rPr>
      </w:pPr>
      <w:r w:rsidRPr="00AD5AA6">
        <w:rPr>
          <w:caps w:val="0"/>
          <w:color w:val="DB7544" w:themeColor="text2" w:themeTint="80"/>
          <w:sz w:val="40"/>
          <w:szCs w:val="40"/>
          <w:lang w:val="pt-BR"/>
        </w:rPr>
        <w:t>Especial Coronavírus</w:t>
      </w:r>
    </w:p>
    <w:p w:rsidR="00814927" w:rsidRPr="003053B4" w:rsidRDefault="002743CA">
      <w:pPr>
        <w:pStyle w:val="Subttulo"/>
        <w:rPr>
          <w:lang w:val="pt-BR"/>
        </w:rPr>
      </w:pP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alt="Barra lateral de baixa de texto para exibir uma história em destaque e uma foto." style="position:absolute;margin-left:0;margin-top:56.05pt;width:176.4pt;height:511.2pt;z-index:251659264;visibility:visible;mso-wrap-distance-left:21.6pt;mso-wrap-distance-top:14.4pt;mso-wrap-distance-right:21.6pt;mso-wrap-distance-bottom:14.4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" o:allowoverlap="f" filled="f" stroked="f" strokeweight=".5pt">
            <v:textbox style="mso-next-textbox:#Caixa de Texto 1;mso-fit-shape-to-text:t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18"/>
                  </w:tblGrid>
                  <w:tr w:rsidR="00814927" w:rsidRPr="007F0C0E">
                    <w:trPr>
                      <w:trHeight w:hRule="exact" w:val="6048"/>
                    </w:trPr>
                    <w:tc>
                      <w:tcPr>
                        <w:tcW w:w="3518" w:type="dxa"/>
                        <w:shd w:val="clear" w:color="auto" w:fill="E76A1D" w:themeFill="accent1"/>
                        <w:tcMar>
                          <w:top w:w="288" w:type="dxa"/>
                          <w:bottom w:w="288" w:type="dxa"/>
                        </w:tcMar>
                      </w:tcPr>
                      <w:p w:rsidR="00814927" w:rsidRPr="00251AD1" w:rsidRDefault="00003682" w:rsidP="00410089">
                        <w:pPr>
                          <w:pStyle w:val="Ttulodobloco"/>
                          <w:ind w:left="0"/>
                          <w:rPr>
                            <w:rFonts w:cstheme="majorHAnsi"/>
                            <w:sz w:val="22"/>
                            <w:szCs w:val="22"/>
                            <w:lang w:val="pt-BR"/>
                          </w:rPr>
                        </w:pPr>
                        <w:r w:rsidRPr="00251AD1">
                          <w:rPr>
                            <w:rFonts w:cstheme="majorHAnsi"/>
                            <w:sz w:val="22"/>
                            <w:szCs w:val="22"/>
                            <w:lang w:val="pt-BR"/>
                          </w:rPr>
                          <w:t xml:space="preserve">    </w:t>
                        </w:r>
                        <w:r w:rsidR="00FF6E50">
                          <w:rPr>
                            <w:rFonts w:cstheme="majorHAnsi"/>
                            <w:caps w:val="0"/>
                            <w:sz w:val="22"/>
                            <w:szCs w:val="22"/>
                            <w:lang w:val="pt-BR"/>
                          </w:rPr>
                          <w:t>Situação na B</w:t>
                        </w:r>
                        <w:r w:rsidR="00FF6E50" w:rsidRPr="00251AD1">
                          <w:rPr>
                            <w:rFonts w:cstheme="majorHAnsi"/>
                            <w:caps w:val="0"/>
                            <w:sz w:val="22"/>
                            <w:szCs w:val="22"/>
                            <w:lang w:val="pt-BR"/>
                          </w:rPr>
                          <w:t>ahia:</w:t>
                        </w:r>
                      </w:p>
                      <w:p w:rsidR="00410089" w:rsidRDefault="00003682" w:rsidP="00410089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="00410089"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No total, a Bahia contabiliza 30 casos, sendo nos municípios de Salvador (18), Feira de Santana (5), Porto Seguro (4), Lauro de Freitas (2) e Prado (1).</w:t>
                        </w:r>
                      </w:p>
                      <w:p w:rsidR="00251AD1" w:rsidRPr="00251AD1" w:rsidRDefault="00251AD1" w:rsidP="00410089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:rsidR="00410089" w:rsidRPr="00251AD1" w:rsidRDefault="00003682" w:rsidP="00410089">
                        <w:pPr>
                          <w:jc w:val="both"/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 </w:t>
                        </w:r>
                        <w:r w:rsidR="00410089"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De janeiro até</w:t>
                        </w:r>
                        <w:r w:rsidR="00410089"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="00410089" w:rsidRPr="00251AD1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às 14 horas desta quinta-feira (19), a Bahia registrou 998 casos notificados com suspeita clínica de infecção pelo novo coronavírus. Destes, 30 foram confirmados, 443 foram descartados e 525 aguardam análise laboratorial.</w:t>
                        </w:r>
                      </w:p>
                      <w:p w:rsidR="00814927" w:rsidRPr="003053B4" w:rsidRDefault="00814927" w:rsidP="00407A41">
                        <w:pPr>
                          <w:pStyle w:val="Textodobloco"/>
                          <w:jc w:val="both"/>
                          <w:rPr>
                            <w:lang w:val="pt-BR"/>
                          </w:rPr>
                        </w:pPr>
                      </w:p>
                    </w:tc>
                  </w:tr>
                  <w:tr w:rsidR="00814927" w:rsidRPr="007F0C0E">
                    <w:trPr>
                      <w:trHeight w:hRule="exact" w:val="288"/>
                    </w:trPr>
                    <w:tc>
                      <w:tcPr>
                        <w:tcW w:w="3518" w:type="dxa"/>
                      </w:tcPr>
                      <w:p w:rsidR="00814927" w:rsidRPr="003053B4" w:rsidRDefault="00814927">
                        <w:pPr>
                          <w:rPr>
                            <w:lang w:val="pt-BR"/>
                          </w:rPr>
                        </w:pPr>
                      </w:p>
                    </w:tc>
                  </w:tr>
                  <w:tr w:rsidR="00814927">
                    <w:trPr>
                      <w:trHeight w:hRule="exact" w:val="3312"/>
                    </w:trPr>
                    <w:tc>
                      <w:tcPr>
                        <w:tcW w:w="3518" w:type="dxa"/>
                      </w:tcPr>
                      <w:p w:rsidR="00814927" w:rsidRDefault="00F86AE6">
                        <w:r>
                          <w:rPr>
                            <w:noProof/>
                            <w:lang w:val="pt-BR" w:eastAsia="pt-BR"/>
                          </w:rPr>
                          <w:drawing>
                            <wp:inline distT="0" distB="0" distL="0" distR="0">
                              <wp:extent cx="2149911" cy="2105025"/>
                              <wp:effectExtent l="19050" t="0" r="2739" b="0"/>
                              <wp:docPr id="1" name="Imagem 0" descr="64726292_2623061327728732_2851805838698348544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4726292_2623061327728732_2851805838698348544_n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7414" cy="2102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14927" w:rsidRPr="00CD4E49" w:rsidRDefault="00814927" w:rsidP="00CD4E49">
                  <w:pPr>
                    <w:pStyle w:val="legenda"/>
                    <w:jc w:val="center"/>
                    <w:rPr>
                      <w:sz w:val="22"/>
                      <w:szCs w:val="22"/>
                      <w:lang w:val="pt-BR"/>
                    </w:rPr>
                  </w:pPr>
                </w:p>
              </w:txbxContent>
            </v:textbox>
            <w10:wrap type="square" anchorx="margin"/>
          </v:shape>
        </w:pict>
      </w:r>
      <w:r w:rsidR="00847B72">
        <w:rPr>
          <w:lang w:val="pt-BR"/>
        </w:rPr>
        <w:t>Data: 19/03/2020 - Edição: 01</w:t>
      </w:r>
    </w:p>
    <w:p w:rsidR="00814927" w:rsidRPr="00AD5AA6" w:rsidRDefault="00FE77C9">
      <w:pPr>
        <w:pStyle w:val="ttulo1"/>
        <w:rPr>
          <w:color w:val="DB7544" w:themeColor="text2" w:themeTint="80"/>
          <w:lang w:val="pt-BR"/>
        </w:rPr>
      </w:pPr>
      <w:r w:rsidRPr="00AD5AA6">
        <w:rPr>
          <w:color w:val="DB7544" w:themeColor="text2" w:themeTint="80"/>
          <w:lang w:val="pt-BR"/>
        </w:rPr>
        <w:t>Secretaria</w:t>
      </w:r>
      <w:r w:rsidR="00E07073" w:rsidRPr="00AD5AA6">
        <w:rPr>
          <w:color w:val="DB7544" w:themeColor="text2" w:themeTint="80"/>
          <w:lang w:val="pt-BR"/>
        </w:rPr>
        <w:t xml:space="preserve"> </w:t>
      </w:r>
      <w:r w:rsidRPr="00AD5AA6">
        <w:rPr>
          <w:color w:val="DB7544" w:themeColor="text2" w:themeTint="80"/>
          <w:lang w:val="pt-BR"/>
        </w:rPr>
        <w:t xml:space="preserve"> </w:t>
      </w:r>
      <w:r w:rsidR="001F3687" w:rsidRPr="00AD5AA6">
        <w:rPr>
          <w:color w:val="DB7544" w:themeColor="text2" w:themeTint="80"/>
          <w:lang w:val="pt-BR"/>
        </w:rPr>
        <w:t>da saúde informa:</w:t>
      </w:r>
    </w:p>
    <w:p w:rsidR="00062C26" w:rsidRPr="004558B7" w:rsidRDefault="00997862" w:rsidP="00997862">
      <w:pPr>
        <w:pStyle w:val="ttulo2"/>
        <w:jc w:val="both"/>
        <w:rPr>
          <w:color w:val="auto"/>
          <w:szCs w:val="24"/>
          <w:lang w:val="pt-BR"/>
        </w:rPr>
      </w:pPr>
      <w:r w:rsidRPr="004558B7">
        <w:rPr>
          <w:color w:val="auto"/>
          <w:szCs w:val="24"/>
          <w:lang w:val="pt-BR"/>
        </w:rPr>
        <w:t xml:space="preserve">No dia 11 de março de 2020, a Organização Mundial da Saúde classificou o Coronavírus (COVID-19) como uma pandemia. Isso significa que o vírus está circulando em todos os continentes. </w:t>
      </w:r>
    </w:p>
    <w:p w:rsidR="00997862" w:rsidRPr="004558B7" w:rsidRDefault="00997862" w:rsidP="00997862">
      <w:pPr>
        <w:pStyle w:val="ttulo2"/>
        <w:jc w:val="both"/>
        <w:rPr>
          <w:color w:val="auto"/>
          <w:szCs w:val="24"/>
          <w:lang w:val="pt-BR"/>
        </w:rPr>
      </w:pPr>
      <w:r w:rsidRPr="004558B7">
        <w:rPr>
          <w:color w:val="auto"/>
          <w:szCs w:val="24"/>
          <w:lang w:val="pt-BR"/>
        </w:rPr>
        <w:t>A Prefeitura de São Francisco do Conde, por meio da Secretaria da Saúde – SESAU, vem implementa</w:t>
      </w:r>
      <w:r w:rsidR="00F22152" w:rsidRPr="004558B7">
        <w:rPr>
          <w:color w:val="auto"/>
          <w:szCs w:val="24"/>
          <w:lang w:val="pt-BR"/>
        </w:rPr>
        <w:t>n</w:t>
      </w:r>
      <w:r w:rsidRPr="004558B7">
        <w:rPr>
          <w:color w:val="auto"/>
          <w:szCs w:val="24"/>
          <w:lang w:val="pt-BR"/>
        </w:rPr>
        <w:t>do diversas ações práti</w:t>
      </w:r>
      <w:r w:rsidR="00062C26" w:rsidRPr="004558B7">
        <w:rPr>
          <w:color w:val="auto"/>
          <w:szCs w:val="24"/>
          <w:lang w:val="pt-BR"/>
        </w:rPr>
        <w:t>cas em enfrentamento ao coronavírus</w:t>
      </w:r>
      <w:r w:rsidR="009D7866" w:rsidRPr="004558B7">
        <w:rPr>
          <w:color w:val="auto"/>
          <w:szCs w:val="24"/>
          <w:lang w:val="pt-BR"/>
        </w:rPr>
        <w:t>, entre elas</w:t>
      </w:r>
      <w:r w:rsidR="00062C26" w:rsidRPr="004558B7">
        <w:rPr>
          <w:color w:val="auto"/>
          <w:szCs w:val="24"/>
          <w:lang w:val="pt-BR"/>
        </w:rPr>
        <w:t>:</w:t>
      </w:r>
      <w:r w:rsidRPr="004558B7">
        <w:rPr>
          <w:color w:val="auto"/>
          <w:szCs w:val="24"/>
          <w:lang w:val="pt-BR"/>
        </w:rPr>
        <w:t xml:space="preserve"> orientações sobre higiene pessoal, treinamento em manejo clínico, fo</w:t>
      </w:r>
      <w:r w:rsidR="00003682" w:rsidRPr="004558B7">
        <w:rPr>
          <w:color w:val="auto"/>
          <w:szCs w:val="24"/>
          <w:lang w:val="pt-BR"/>
        </w:rPr>
        <w:t>rmação de grupos de trabalho</w:t>
      </w:r>
      <w:r w:rsidR="00A108F7" w:rsidRPr="004558B7">
        <w:rPr>
          <w:color w:val="auto"/>
          <w:szCs w:val="24"/>
          <w:lang w:val="pt-BR"/>
        </w:rPr>
        <w:t xml:space="preserve">, </w:t>
      </w:r>
      <w:r w:rsidR="00A108F7" w:rsidRPr="004558B7">
        <w:rPr>
          <w:color w:val="auto"/>
          <w:szCs w:val="24"/>
          <w:lang w:val="pt-BR"/>
        </w:rPr>
        <w:t>suspensão das a</w:t>
      </w:r>
      <w:r w:rsidR="00A108F7" w:rsidRPr="004558B7">
        <w:rPr>
          <w:color w:val="auto"/>
          <w:szCs w:val="24"/>
          <w:lang w:val="pt-BR"/>
        </w:rPr>
        <w:t>ulas na rede pública e privada</w:t>
      </w:r>
      <w:r w:rsidR="00E67541" w:rsidRPr="004558B7">
        <w:rPr>
          <w:color w:val="auto"/>
          <w:szCs w:val="24"/>
          <w:lang w:val="pt-BR"/>
        </w:rPr>
        <w:t xml:space="preserve"> e a criação do </w:t>
      </w:r>
      <w:r w:rsidR="001E71FD" w:rsidRPr="004558B7">
        <w:rPr>
          <w:color w:val="auto"/>
          <w:szCs w:val="24"/>
          <w:lang w:val="pt-BR"/>
        </w:rPr>
        <w:t>C</w:t>
      </w:r>
      <w:r w:rsidRPr="004558B7">
        <w:rPr>
          <w:color w:val="auto"/>
          <w:szCs w:val="24"/>
          <w:lang w:val="pt-BR"/>
        </w:rPr>
        <w:t>omitê</w:t>
      </w:r>
      <w:r w:rsidR="001E71FD" w:rsidRPr="004558B7">
        <w:rPr>
          <w:color w:val="auto"/>
          <w:szCs w:val="24"/>
          <w:lang w:val="pt-BR"/>
        </w:rPr>
        <w:t xml:space="preserve"> </w:t>
      </w:r>
      <w:r w:rsidR="007B35B1" w:rsidRPr="004558B7">
        <w:rPr>
          <w:color w:val="auto"/>
          <w:szCs w:val="24"/>
          <w:lang w:val="pt-BR"/>
        </w:rPr>
        <w:t>de Gestão e Monitoramento de C</w:t>
      </w:r>
      <w:r w:rsidR="001E71FD" w:rsidRPr="004558B7">
        <w:rPr>
          <w:color w:val="auto"/>
          <w:szCs w:val="24"/>
          <w:lang w:val="pt-BR"/>
        </w:rPr>
        <w:t xml:space="preserve">rise </w:t>
      </w:r>
      <w:r w:rsidRPr="004558B7">
        <w:rPr>
          <w:color w:val="auto"/>
          <w:szCs w:val="24"/>
          <w:lang w:val="pt-BR"/>
        </w:rPr>
        <w:t xml:space="preserve">com </w:t>
      </w:r>
      <w:r w:rsidR="001E71FD" w:rsidRPr="004558B7">
        <w:rPr>
          <w:color w:val="auto"/>
          <w:szCs w:val="24"/>
          <w:lang w:val="pt-BR"/>
        </w:rPr>
        <w:t xml:space="preserve">as </w:t>
      </w:r>
      <w:r w:rsidRPr="004558B7">
        <w:rPr>
          <w:color w:val="auto"/>
          <w:szCs w:val="24"/>
          <w:lang w:val="pt-BR"/>
        </w:rPr>
        <w:t>secretarias</w:t>
      </w:r>
      <w:r w:rsidR="007B35B1" w:rsidRPr="004558B7">
        <w:rPr>
          <w:color w:val="auto"/>
          <w:szCs w:val="24"/>
          <w:lang w:val="pt-BR"/>
        </w:rPr>
        <w:t>:</w:t>
      </w:r>
      <w:r w:rsidR="001E71FD" w:rsidRPr="004558B7">
        <w:rPr>
          <w:color w:val="auto"/>
          <w:szCs w:val="24"/>
          <w:lang w:val="pt-BR"/>
        </w:rPr>
        <w:t xml:space="preserve"> da</w:t>
      </w:r>
      <w:r w:rsidR="004D3DCA" w:rsidRPr="004558B7">
        <w:rPr>
          <w:color w:val="auto"/>
          <w:szCs w:val="24"/>
          <w:lang w:val="pt-BR"/>
        </w:rPr>
        <w:t xml:space="preserve"> Saúde,</w:t>
      </w:r>
      <w:r w:rsidR="001E71FD" w:rsidRPr="004558B7">
        <w:rPr>
          <w:color w:val="auto"/>
          <w:szCs w:val="24"/>
          <w:lang w:val="pt-BR"/>
        </w:rPr>
        <w:t xml:space="preserve"> Educação, Governo</w:t>
      </w:r>
      <w:r w:rsidR="004D3DCA" w:rsidRPr="004558B7">
        <w:rPr>
          <w:color w:val="auto"/>
          <w:szCs w:val="24"/>
          <w:lang w:val="pt-BR"/>
        </w:rPr>
        <w:t>, Desenvolvimento Social e Esportes,</w:t>
      </w:r>
      <w:r w:rsidRPr="004558B7">
        <w:rPr>
          <w:color w:val="auto"/>
          <w:szCs w:val="24"/>
          <w:lang w:val="pt-BR"/>
        </w:rPr>
        <w:t xml:space="preserve"> entre outras ações.</w:t>
      </w:r>
    </w:p>
    <w:p w:rsidR="00997862" w:rsidRPr="004558B7" w:rsidRDefault="00997862" w:rsidP="005C101E">
      <w:pPr>
        <w:pStyle w:val="ttulo2"/>
        <w:jc w:val="center"/>
        <w:rPr>
          <w:b/>
          <w:color w:val="DB7544" w:themeColor="text2" w:themeTint="80"/>
          <w:szCs w:val="24"/>
          <w:lang w:val="pt-BR"/>
        </w:rPr>
      </w:pPr>
      <w:r w:rsidRPr="004558B7">
        <w:rPr>
          <w:b/>
          <w:color w:val="DB7544" w:themeColor="text2" w:themeTint="80"/>
          <w:szCs w:val="24"/>
          <w:lang w:val="pt-BR"/>
        </w:rPr>
        <w:t xml:space="preserve">É importante frisar, que até </w:t>
      </w:r>
      <w:r w:rsidR="001B4AE9" w:rsidRPr="004558B7">
        <w:rPr>
          <w:b/>
          <w:color w:val="DB7544" w:themeColor="text2" w:themeTint="80"/>
          <w:szCs w:val="24"/>
          <w:lang w:val="pt-BR"/>
        </w:rPr>
        <w:t>às 17h, d</w:t>
      </w:r>
      <w:r w:rsidRPr="004558B7">
        <w:rPr>
          <w:b/>
          <w:color w:val="DB7544" w:themeColor="text2" w:themeTint="80"/>
          <w:szCs w:val="24"/>
          <w:lang w:val="pt-BR"/>
        </w:rPr>
        <w:t>o dia 19 de março de 2020, não há nenhum caso confirmado no município para COVID – 19.</w:t>
      </w:r>
    </w:p>
    <w:p w:rsidR="00814927" w:rsidRPr="004558B7" w:rsidRDefault="00093505" w:rsidP="00093505">
      <w:pPr>
        <w:pStyle w:val="ttulo2"/>
        <w:jc w:val="both"/>
        <w:rPr>
          <w:color w:val="auto"/>
          <w:szCs w:val="24"/>
          <w:lang w:val="pt-BR"/>
        </w:rPr>
      </w:pPr>
      <w:r w:rsidRPr="004558B7">
        <w:rPr>
          <w:b/>
          <w:color w:val="auto"/>
          <w:szCs w:val="24"/>
          <w:lang w:val="pt-BR"/>
        </w:rPr>
        <w:t>Os principais sintomas são</w:t>
      </w:r>
      <w:r w:rsidRPr="004558B7">
        <w:rPr>
          <w:color w:val="auto"/>
          <w:szCs w:val="24"/>
          <w:lang w:val="pt-BR"/>
        </w:rPr>
        <w:t>:</w:t>
      </w:r>
      <w:r w:rsidR="00251AD1" w:rsidRPr="004558B7">
        <w:rPr>
          <w:color w:val="auto"/>
          <w:szCs w:val="24"/>
          <w:lang w:val="pt-BR"/>
        </w:rPr>
        <w:t xml:space="preserve"> </w:t>
      </w:r>
      <w:r w:rsidRPr="004558B7">
        <w:rPr>
          <w:color w:val="auto"/>
          <w:szCs w:val="24"/>
          <w:lang w:val="pt-BR"/>
        </w:rPr>
        <w:t>Febre;</w:t>
      </w:r>
      <w:r w:rsidR="00251AD1" w:rsidRPr="004558B7">
        <w:rPr>
          <w:color w:val="auto"/>
          <w:szCs w:val="24"/>
          <w:lang w:val="pt-BR"/>
        </w:rPr>
        <w:t xml:space="preserve"> </w:t>
      </w:r>
      <w:r w:rsidRPr="004558B7">
        <w:rPr>
          <w:color w:val="auto"/>
          <w:szCs w:val="24"/>
          <w:lang w:val="pt-BR"/>
        </w:rPr>
        <w:t>Tosse;</w:t>
      </w:r>
      <w:r w:rsidR="00251AD1" w:rsidRPr="004558B7">
        <w:rPr>
          <w:color w:val="auto"/>
          <w:szCs w:val="24"/>
          <w:lang w:val="pt-BR"/>
        </w:rPr>
        <w:t xml:space="preserve"> </w:t>
      </w:r>
      <w:r w:rsidRPr="004558B7">
        <w:rPr>
          <w:color w:val="auto"/>
          <w:szCs w:val="24"/>
          <w:lang w:val="pt-BR"/>
        </w:rPr>
        <w:t>Coriza;</w:t>
      </w:r>
      <w:r w:rsidR="00251AD1" w:rsidRPr="004558B7">
        <w:rPr>
          <w:color w:val="auto"/>
          <w:szCs w:val="24"/>
          <w:lang w:val="pt-BR"/>
        </w:rPr>
        <w:t xml:space="preserve"> </w:t>
      </w:r>
      <w:r w:rsidR="00F65390" w:rsidRPr="004558B7">
        <w:rPr>
          <w:color w:val="auto"/>
          <w:szCs w:val="24"/>
          <w:lang w:val="pt-BR"/>
        </w:rPr>
        <w:t>(Neste casos, procure</w:t>
      </w:r>
      <w:r w:rsidR="004D4BE5" w:rsidRPr="004558B7">
        <w:rPr>
          <w:color w:val="auto"/>
          <w:szCs w:val="24"/>
          <w:lang w:val="pt-BR"/>
        </w:rPr>
        <w:t xml:space="preserve"> sua Unidade de Saúde da Família); </w:t>
      </w:r>
      <w:r w:rsidRPr="004558B7">
        <w:rPr>
          <w:color w:val="auto"/>
          <w:szCs w:val="24"/>
          <w:lang w:val="pt-BR"/>
        </w:rPr>
        <w:t>Dificuldade para respirar</w:t>
      </w:r>
      <w:r w:rsidR="00251AD1" w:rsidRPr="004558B7">
        <w:rPr>
          <w:color w:val="auto"/>
          <w:szCs w:val="24"/>
          <w:lang w:val="pt-BR"/>
        </w:rPr>
        <w:t xml:space="preserve"> (</w:t>
      </w:r>
      <w:r w:rsidR="004D4BE5" w:rsidRPr="004558B7">
        <w:rPr>
          <w:color w:val="auto"/>
          <w:szCs w:val="24"/>
          <w:lang w:val="pt-BR"/>
        </w:rPr>
        <w:t>Procure o Hospital</w:t>
      </w:r>
      <w:r w:rsidR="00251AD1" w:rsidRPr="004558B7">
        <w:rPr>
          <w:color w:val="auto"/>
          <w:szCs w:val="24"/>
          <w:lang w:val="pt-BR"/>
        </w:rPr>
        <w:t>).</w:t>
      </w:r>
    </w:p>
    <w:p w:rsidR="00814927" w:rsidRPr="003053B4" w:rsidRDefault="00862D4F" w:rsidP="00666B37">
      <w:pPr>
        <w:rPr>
          <w:noProof/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3648075" cy="2716443"/>
            <wp:effectExtent l="19050" t="0" r="0" b="0"/>
            <wp:docPr id="5" name="Imagem 4" descr="covi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id 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3473" cy="272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927" w:rsidRPr="003053B4" w:rsidSect="003053B4">
      <w:headerReference w:type="default" r:id="rId12"/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837" w:rsidRDefault="00375837" w:rsidP="009E12C4">
      <w:pPr>
        <w:spacing w:after="0" w:line="240" w:lineRule="auto"/>
      </w:pPr>
      <w:r>
        <w:separator/>
      </w:r>
    </w:p>
  </w:endnote>
  <w:endnote w:type="continuationSeparator" w:id="1">
    <w:p w:rsidR="00375837" w:rsidRDefault="00375837" w:rsidP="009E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837" w:rsidRDefault="00375837" w:rsidP="009E12C4">
      <w:pPr>
        <w:spacing w:after="0" w:line="240" w:lineRule="auto"/>
      </w:pPr>
      <w:r>
        <w:separator/>
      </w:r>
    </w:p>
  </w:footnote>
  <w:footnote w:type="continuationSeparator" w:id="1">
    <w:p w:rsidR="00375837" w:rsidRDefault="00375837" w:rsidP="009E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2C4" w:rsidRDefault="009E12C4" w:rsidP="009E12C4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1511300" cy="637613"/>
          <wp:effectExtent l="171450" t="133350" r="355600" b="295837"/>
          <wp:docPr id="4" name="Imagem 3" descr="matca sfxc horizontal p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ca sfxc horizontal p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602" cy="63774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:rsidR="009E12C4" w:rsidRDefault="009E12C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86AE6"/>
    <w:rsid w:val="00003682"/>
    <w:rsid w:val="00062C26"/>
    <w:rsid w:val="0008161E"/>
    <w:rsid w:val="00093505"/>
    <w:rsid w:val="001B4AE9"/>
    <w:rsid w:val="001E71FD"/>
    <w:rsid w:val="001F3687"/>
    <w:rsid w:val="00251AD1"/>
    <w:rsid w:val="002743CA"/>
    <w:rsid w:val="00286028"/>
    <w:rsid w:val="002E2630"/>
    <w:rsid w:val="003053B4"/>
    <w:rsid w:val="00321236"/>
    <w:rsid w:val="0034144B"/>
    <w:rsid w:val="00375837"/>
    <w:rsid w:val="003E4FA3"/>
    <w:rsid w:val="003E72A9"/>
    <w:rsid w:val="00407A41"/>
    <w:rsid w:val="00410089"/>
    <w:rsid w:val="004558B7"/>
    <w:rsid w:val="004769E7"/>
    <w:rsid w:val="004A3DAC"/>
    <w:rsid w:val="004B3CA9"/>
    <w:rsid w:val="004D3DCA"/>
    <w:rsid w:val="004D4BE5"/>
    <w:rsid w:val="004F75BC"/>
    <w:rsid w:val="00536E08"/>
    <w:rsid w:val="0056289F"/>
    <w:rsid w:val="0056770F"/>
    <w:rsid w:val="005C101E"/>
    <w:rsid w:val="005E06A9"/>
    <w:rsid w:val="00630256"/>
    <w:rsid w:val="00642C44"/>
    <w:rsid w:val="00666B37"/>
    <w:rsid w:val="0068163A"/>
    <w:rsid w:val="006C603D"/>
    <w:rsid w:val="007B35B1"/>
    <w:rsid w:val="007F0C0E"/>
    <w:rsid w:val="00814927"/>
    <w:rsid w:val="00847B72"/>
    <w:rsid w:val="00862D4F"/>
    <w:rsid w:val="0086782B"/>
    <w:rsid w:val="00997862"/>
    <w:rsid w:val="009D7866"/>
    <w:rsid w:val="009E12C4"/>
    <w:rsid w:val="00A108F7"/>
    <w:rsid w:val="00A8239C"/>
    <w:rsid w:val="00AD5AA6"/>
    <w:rsid w:val="00B05D6E"/>
    <w:rsid w:val="00B73179"/>
    <w:rsid w:val="00BC2424"/>
    <w:rsid w:val="00C00528"/>
    <w:rsid w:val="00C76BD2"/>
    <w:rsid w:val="00CB5539"/>
    <w:rsid w:val="00CD4E49"/>
    <w:rsid w:val="00CE3EAF"/>
    <w:rsid w:val="00D6372E"/>
    <w:rsid w:val="00D77A88"/>
    <w:rsid w:val="00E02B54"/>
    <w:rsid w:val="00E07073"/>
    <w:rsid w:val="00E21254"/>
    <w:rsid w:val="00E2551D"/>
    <w:rsid w:val="00E67541"/>
    <w:rsid w:val="00E83F37"/>
    <w:rsid w:val="00EB5B72"/>
    <w:rsid w:val="00EF2E6E"/>
    <w:rsid w:val="00F22152"/>
    <w:rsid w:val="00F65390"/>
    <w:rsid w:val="00F86AE6"/>
    <w:rsid w:val="00FE77C9"/>
    <w:rsid w:val="00FF6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3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CA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dettulo1"/>
    <w:uiPriority w:val="3"/>
    <w:qFormat/>
    <w:rsid w:val="004B3CA9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tulo2">
    <w:name w:val="título 2"/>
    <w:basedOn w:val="Normal"/>
    <w:next w:val="Normal"/>
    <w:link w:val="Cardettulo2"/>
    <w:uiPriority w:val="3"/>
    <w:unhideWhenUsed/>
    <w:qFormat/>
    <w:rsid w:val="004B3CA9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ttulo3">
    <w:name w:val="título 3"/>
    <w:basedOn w:val="Normal"/>
    <w:next w:val="Normal"/>
    <w:link w:val="Cardettulo3"/>
    <w:uiPriority w:val="3"/>
    <w:unhideWhenUsed/>
    <w:qFormat/>
    <w:rsid w:val="004B3CA9"/>
    <w:pPr>
      <w:keepNext/>
      <w:keepLines/>
      <w:spacing w:before="120" w:after="0"/>
      <w:outlineLvl w:val="2"/>
    </w:pPr>
    <w:rPr>
      <w:b/>
      <w:bCs/>
    </w:rPr>
  </w:style>
  <w:style w:type="paragraph" w:customStyle="1" w:styleId="ttulo4">
    <w:name w:val="título 4"/>
    <w:basedOn w:val="Normal"/>
    <w:next w:val="Normal"/>
    <w:link w:val="Cardettulo4"/>
    <w:uiPriority w:val="3"/>
    <w:semiHidden/>
    <w:unhideWhenUsed/>
    <w:qFormat/>
    <w:rsid w:val="004B3CA9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customStyle="1" w:styleId="Textodoespaoreservado">
    <w:name w:val="Texto do espaço reservado"/>
    <w:basedOn w:val="Fontepargpadro"/>
    <w:uiPriority w:val="99"/>
    <w:semiHidden/>
    <w:rsid w:val="004B3CA9"/>
    <w:rPr>
      <w:color w:val="808080"/>
    </w:rPr>
  </w:style>
  <w:style w:type="paragraph" w:styleId="Ttulo">
    <w:name w:val="Title"/>
    <w:basedOn w:val="Normal"/>
    <w:link w:val="TtuloChar"/>
    <w:uiPriority w:val="1"/>
    <w:qFormat/>
    <w:rsid w:val="004B3CA9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tuloChar">
    <w:name w:val="Título Char"/>
    <w:basedOn w:val="Fontepargpadro"/>
    <w:link w:val="Ttulo"/>
    <w:uiPriority w:val="1"/>
    <w:rsid w:val="004B3CA9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tulo">
    <w:name w:val="Subtitle"/>
    <w:basedOn w:val="Normal"/>
    <w:next w:val="Normal"/>
    <w:link w:val="SubttuloChar"/>
    <w:uiPriority w:val="2"/>
    <w:qFormat/>
    <w:rsid w:val="004B3CA9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tuloChar">
    <w:name w:val="Subtítulo Char"/>
    <w:basedOn w:val="Fontepargpadro"/>
    <w:link w:val="Subttulo"/>
    <w:uiPriority w:val="2"/>
    <w:rsid w:val="004B3CA9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Gradedatabela">
    <w:name w:val="Grade da tabela"/>
    <w:basedOn w:val="Tabelanormal"/>
    <w:uiPriority w:val="39"/>
    <w:rsid w:val="004B3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ettulo1">
    <w:name w:val="Car de título 1"/>
    <w:basedOn w:val="Fontepargpadro"/>
    <w:link w:val="ttulo1"/>
    <w:uiPriority w:val="3"/>
    <w:rsid w:val="004B3CA9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tulodobloco">
    <w:name w:val="Título do bloco"/>
    <w:basedOn w:val="Normal"/>
    <w:next w:val="Textodobloco"/>
    <w:uiPriority w:val="3"/>
    <w:qFormat/>
    <w:rsid w:val="004B3CA9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legenda">
    <w:name w:val="legenda"/>
    <w:basedOn w:val="Normal"/>
    <w:next w:val="Normal"/>
    <w:uiPriority w:val="3"/>
    <w:unhideWhenUsed/>
    <w:qFormat/>
    <w:rsid w:val="004B3CA9"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Textodobloco">
    <w:name w:val="Texto do bloco"/>
    <w:basedOn w:val="Normal"/>
    <w:uiPriority w:val="3"/>
    <w:unhideWhenUsed/>
    <w:qFormat/>
    <w:rsid w:val="004B3CA9"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Cardettulo2">
    <w:name w:val="Car de título 2"/>
    <w:basedOn w:val="Fontepargpadro"/>
    <w:link w:val="ttulo2"/>
    <w:uiPriority w:val="3"/>
    <w:rsid w:val="004B3CA9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Cardettulo3">
    <w:name w:val="Car de título 3"/>
    <w:basedOn w:val="Fontepargpadro"/>
    <w:link w:val="ttulo3"/>
    <w:uiPriority w:val="3"/>
    <w:rsid w:val="004B3CA9"/>
    <w:rPr>
      <w:b/>
      <w:bCs/>
    </w:rPr>
  </w:style>
  <w:style w:type="paragraph" w:styleId="Citao">
    <w:name w:val="Quote"/>
    <w:basedOn w:val="Normal"/>
    <w:next w:val="Normal"/>
    <w:link w:val="CitaoChar"/>
    <w:uiPriority w:val="3"/>
    <w:qFormat/>
    <w:rsid w:val="004B3CA9"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oChar">
    <w:name w:val="Citação Char"/>
    <w:basedOn w:val="Fontepargpadro"/>
    <w:link w:val="Citao"/>
    <w:uiPriority w:val="3"/>
    <w:rsid w:val="004B3CA9"/>
    <w:rPr>
      <w:i/>
      <w:iCs/>
      <w:color w:val="404040" w:themeColor="text1" w:themeTint="BF"/>
      <w:sz w:val="28"/>
    </w:rPr>
  </w:style>
  <w:style w:type="character" w:customStyle="1" w:styleId="Cardettulo4">
    <w:name w:val="Car de título 4"/>
    <w:basedOn w:val="Fontepargpadro"/>
    <w:link w:val="ttulo4"/>
    <w:uiPriority w:val="3"/>
    <w:semiHidden/>
    <w:rsid w:val="004B3CA9"/>
    <w:rPr>
      <w:rFonts w:asciiTheme="majorHAnsi" w:eastAsiaTheme="majorEastAsia" w:hAnsiTheme="majorHAnsi" w:cstheme="majorBidi"/>
    </w:rPr>
  </w:style>
  <w:style w:type="paragraph" w:customStyle="1" w:styleId="Semespaamento">
    <w:name w:val="Sem espaçamento"/>
    <w:uiPriority w:val="99"/>
    <w:qFormat/>
    <w:rsid w:val="004B3CA9"/>
    <w:pPr>
      <w:spacing w:after="0" w:line="240" w:lineRule="auto"/>
    </w:pPr>
  </w:style>
  <w:style w:type="paragraph" w:customStyle="1" w:styleId="Informaesdocontato">
    <w:name w:val="Informações do contato"/>
    <w:basedOn w:val="Normal"/>
    <w:uiPriority w:val="4"/>
    <w:qFormat/>
    <w:rsid w:val="004B3CA9"/>
    <w:pPr>
      <w:spacing w:after="0"/>
    </w:pPr>
  </w:style>
  <w:style w:type="character" w:styleId="Forte">
    <w:name w:val="Strong"/>
    <w:basedOn w:val="Fontepargpadro"/>
    <w:uiPriority w:val="22"/>
    <w:unhideWhenUsed/>
    <w:qFormat/>
    <w:rsid w:val="004B3CA9"/>
    <w:rPr>
      <w:b/>
      <w:bCs/>
      <w:color w:val="5A5A5A" w:themeColor="text1" w:themeTint="A5"/>
    </w:rPr>
  </w:style>
  <w:style w:type="paragraph" w:customStyle="1" w:styleId="TtulodoContato">
    <w:name w:val="Título do Contato"/>
    <w:basedOn w:val="Normal"/>
    <w:uiPriority w:val="4"/>
    <w:qFormat/>
    <w:rsid w:val="004B3CA9"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zao">
    <w:name w:val="Organização"/>
    <w:basedOn w:val="Normal"/>
    <w:uiPriority w:val="3"/>
    <w:qFormat/>
    <w:rsid w:val="004B3CA9"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customStyle="1" w:styleId="Textodobalo">
    <w:name w:val="Texto do balão"/>
    <w:basedOn w:val="Normal"/>
    <w:link w:val="Cardetextodobalo"/>
    <w:uiPriority w:val="99"/>
    <w:semiHidden/>
    <w:unhideWhenUsed/>
    <w:rsid w:val="004B3CA9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Cardetextodobalo">
    <w:name w:val="Car de texto do balão"/>
    <w:basedOn w:val="Fontepargpadro"/>
    <w:link w:val="Textodobalo"/>
    <w:uiPriority w:val="99"/>
    <w:semiHidden/>
    <w:rsid w:val="004B3CA9"/>
    <w:rPr>
      <w:rFonts w:ascii="Segoe UI" w:hAnsi="Segoe UI" w:cs="Segoe UI"/>
      <w:sz w:val="18"/>
    </w:rPr>
  </w:style>
  <w:style w:type="character" w:styleId="TextodoEspaoReservado0">
    <w:name w:val="Placeholder Text"/>
    <w:basedOn w:val="Fontepargpadro"/>
    <w:uiPriority w:val="99"/>
    <w:semiHidden/>
    <w:rsid w:val="00E02B54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AE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E12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12C4"/>
  </w:style>
  <w:style w:type="paragraph" w:styleId="Rodap">
    <w:name w:val="footer"/>
    <w:basedOn w:val="Normal"/>
    <w:link w:val="RodapChar"/>
    <w:uiPriority w:val="99"/>
    <w:semiHidden/>
    <w:unhideWhenUsed/>
    <w:rsid w:val="009E12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E12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4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loma.sesau\Downloads\tf03200096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5d022ff-4ce9-4922-b5a4-f245e35e2aac" xsi:nil="true"/>
    <AssetExpire xmlns="e5d022ff-4ce9-4922-b5a4-f245e35e2aac">2029-01-01T08:00:00+00:00</AssetExpire>
    <CampaignTagsTaxHTField0 xmlns="e5d022ff-4ce9-4922-b5a4-f245e35e2aac">
      <Terms xmlns="http://schemas.microsoft.com/office/infopath/2007/PartnerControls"/>
    </CampaignTagsTaxHTField0>
    <IntlLangReviewDate xmlns="e5d022ff-4ce9-4922-b5a4-f245e35e2aac" xsi:nil="true"/>
    <TPFriendlyName xmlns="e5d022ff-4ce9-4922-b5a4-f245e35e2aac" xsi:nil="true"/>
    <IntlLangReview xmlns="e5d022ff-4ce9-4922-b5a4-f245e35e2aac">false</IntlLangReview>
    <LocLastLocAttemptVersionLookup xmlns="e5d022ff-4ce9-4922-b5a4-f245e35e2aac">849760</LocLastLocAttemptVersionLookup>
    <PolicheckWords xmlns="e5d022ff-4ce9-4922-b5a4-f245e35e2aac" xsi:nil="true"/>
    <SubmitterId xmlns="e5d022ff-4ce9-4922-b5a4-f245e35e2aac" xsi:nil="true"/>
    <AcquiredFrom xmlns="e5d022ff-4ce9-4922-b5a4-f245e35e2aac">Internal MS</AcquiredFrom>
    <EditorialStatus xmlns="e5d022ff-4ce9-4922-b5a4-f245e35e2aac">Complete</EditorialStatus>
    <Markets xmlns="e5d022ff-4ce9-4922-b5a4-f245e35e2aac"/>
    <OriginAsset xmlns="e5d022ff-4ce9-4922-b5a4-f245e35e2aac" xsi:nil="true"/>
    <AssetStart xmlns="e5d022ff-4ce9-4922-b5a4-f245e35e2aac">2012-08-06T12:25:00+00:00</AssetStart>
    <FriendlyTitle xmlns="e5d022ff-4ce9-4922-b5a4-f245e35e2aac" xsi:nil="true"/>
    <MarketSpecific xmlns="e5d022ff-4ce9-4922-b5a4-f245e35e2aac">false</MarketSpecific>
    <TPNamespace xmlns="e5d022ff-4ce9-4922-b5a4-f245e35e2aac" xsi:nil="true"/>
    <PublishStatusLookup xmlns="e5d022ff-4ce9-4922-b5a4-f245e35e2aac">
      <Value>456866</Value>
    </PublishStatusLookup>
    <APAuthor xmlns="e5d022ff-4ce9-4922-b5a4-f245e35e2aac">
      <UserInfo>
        <DisplayName>MIDDLEEAST\v-keerth</DisplayName>
        <AccountId>2799</AccountId>
        <AccountType/>
      </UserInfo>
    </APAuthor>
    <TPCommandLine xmlns="e5d022ff-4ce9-4922-b5a4-f245e35e2aac" xsi:nil="true"/>
    <IntlLangReviewer xmlns="e5d022ff-4ce9-4922-b5a4-f245e35e2aac" xsi:nil="true"/>
    <OpenTemplate xmlns="e5d022ff-4ce9-4922-b5a4-f245e35e2aac">true</OpenTemplate>
    <CSXSubmissionDate xmlns="e5d022ff-4ce9-4922-b5a4-f245e35e2aac" xsi:nil="true"/>
    <TaxCatchAll xmlns="e5d022ff-4ce9-4922-b5a4-f245e35e2aac"/>
    <Manager xmlns="e5d022ff-4ce9-4922-b5a4-f245e35e2aac" xsi:nil="true"/>
    <NumericId xmlns="e5d022ff-4ce9-4922-b5a4-f245e35e2aac" xsi:nil="true"/>
    <ParentAssetId xmlns="e5d022ff-4ce9-4922-b5a4-f245e35e2aac" xsi:nil="true"/>
    <OriginalSourceMarket xmlns="e5d022ff-4ce9-4922-b5a4-f245e35e2aac">english</OriginalSourceMarket>
    <ApprovalStatus xmlns="e5d022ff-4ce9-4922-b5a4-f245e35e2aac">InProgress</ApprovalStatus>
    <TPComponent xmlns="e5d022ff-4ce9-4922-b5a4-f245e35e2aac" xsi:nil="true"/>
    <EditorialTags xmlns="e5d022ff-4ce9-4922-b5a4-f245e35e2aac" xsi:nil="true"/>
    <TPExecutable xmlns="e5d022ff-4ce9-4922-b5a4-f245e35e2aac" xsi:nil="true"/>
    <TPLaunchHelpLink xmlns="e5d022ff-4ce9-4922-b5a4-f245e35e2aac" xsi:nil="true"/>
    <LocComments xmlns="e5d022ff-4ce9-4922-b5a4-f245e35e2aac" xsi:nil="true"/>
    <LocRecommendedHandoff xmlns="e5d022ff-4ce9-4922-b5a4-f245e35e2aac" xsi:nil="true"/>
    <SourceTitle xmlns="e5d022ff-4ce9-4922-b5a4-f245e35e2aac" xsi:nil="true"/>
    <CSXUpdate xmlns="e5d022ff-4ce9-4922-b5a4-f245e35e2aac">false</CSXUpdate>
    <IntlLocPriority xmlns="e5d022ff-4ce9-4922-b5a4-f245e35e2aac" xsi:nil="true"/>
    <UAProjectedTotalWords xmlns="e5d022ff-4ce9-4922-b5a4-f245e35e2aac" xsi:nil="true"/>
    <AssetType xmlns="e5d022ff-4ce9-4922-b5a4-f245e35e2aac">TP</AssetType>
    <MachineTranslated xmlns="e5d022ff-4ce9-4922-b5a4-f245e35e2aac">false</MachineTranslated>
    <OutputCachingOn xmlns="e5d022ff-4ce9-4922-b5a4-f245e35e2aac">false</OutputCachingOn>
    <TemplateStatus xmlns="e5d022ff-4ce9-4922-b5a4-f245e35e2aac">Complete</TemplateStatus>
    <IsSearchable xmlns="e5d022ff-4ce9-4922-b5a4-f245e35e2aac">true</IsSearchable>
    <ContentItem xmlns="e5d022ff-4ce9-4922-b5a4-f245e35e2aac" xsi:nil="true"/>
    <HandoffToMSDN xmlns="e5d022ff-4ce9-4922-b5a4-f245e35e2aac" xsi:nil="true"/>
    <ShowIn xmlns="e5d022ff-4ce9-4922-b5a4-f245e35e2aac">Show everywhere</ShowIn>
    <ThumbnailAssetId xmlns="e5d022ff-4ce9-4922-b5a4-f245e35e2aac" xsi:nil="true"/>
    <UALocComments xmlns="e5d022ff-4ce9-4922-b5a4-f245e35e2aac" xsi:nil="true"/>
    <UALocRecommendation xmlns="e5d022ff-4ce9-4922-b5a4-f245e35e2aac">Localize</UALocRecommendation>
    <LastModifiedDateTime xmlns="e5d022ff-4ce9-4922-b5a4-f245e35e2aac" xsi:nil="true"/>
    <LegacyData xmlns="e5d022ff-4ce9-4922-b5a4-f245e35e2aac" xsi:nil="true"/>
    <LocManualTestRequired xmlns="e5d022ff-4ce9-4922-b5a4-f245e35e2aac">false</LocManualTestRequired>
    <LocMarketGroupTiers2 xmlns="e5d022ff-4ce9-4922-b5a4-f245e35e2aac" xsi:nil="true"/>
    <ClipArtFilename xmlns="e5d022ff-4ce9-4922-b5a4-f245e35e2aac" xsi:nil="true"/>
    <TPApplication xmlns="e5d022ff-4ce9-4922-b5a4-f245e35e2aac" xsi:nil="true"/>
    <CSXHash xmlns="e5d022ff-4ce9-4922-b5a4-f245e35e2aac" xsi:nil="true"/>
    <DirectSourceMarket xmlns="e5d022ff-4ce9-4922-b5a4-f245e35e2aac">english</DirectSourceMarket>
    <PrimaryImageGen xmlns="e5d022ff-4ce9-4922-b5a4-f245e35e2aac">true</PrimaryImageGen>
    <PlannedPubDate xmlns="e5d022ff-4ce9-4922-b5a4-f245e35e2aac" xsi:nil="true"/>
    <CSXSubmissionMarket xmlns="e5d022ff-4ce9-4922-b5a4-f245e35e2aac" xsi:nil="true"/>
    <Downloads xmlns="e5d022ff-4ce9-4922-b5a4-f245e35e2aac">0</Downloads>
    <ArtSampleDocs xmlns="e5d022ff-4ce9-4922-b5a4-f245e35e2aac" xsi:nil="true"/>
    <TrustLevel xmlns="e5d022ff-4ce9-4922-b5a4-f245e35e2aac">1 Microsoft Managed Content</TrustLevel>
    <BlockPublish xmlns="e5d022ff-4ce9-4922-b5a4-f245e35e2aac">false</BlockPublish>
    <TPLaunchHelpLinkType xmlns="e5d022ff-4ce9-4922-b5a4-f245e35e2aac">Template</TPLaunchHelpLinkType>
    <LocalizationTagsTaxHTField0 xmlns="e5d022ff-4ce9-4922-b5a4-f245e35e2aac">
      <Terms xmlns="http://schemas.microsoft.com/office/infopath/2007/PartnerControls"/>
    </LocalizationTagsTaxHTField0>
    <BusinessGroup xmlns="e5d022ff-4ce9-4922-b5a4-f245e35e2aac" xsi:nil="true"/>
    <Providers xmlns="e5d022ff-4ce9-4922-b5a4-f245e35e2aac" xsi:nil="true"/>
    <TemplateTemplateType xmlns="e5d022ff-4ce9-4922-b5a4-f245e35e2aac">Word Document Template</TemplateTemplateType>
    <TimesCloned xmlns="e5d022ff-4ce9-4922-b5a4-f245e35e2aac" xsi:nil="true"/>
    <TPAppVersion xmlns="e5d022ff-4ce9-4922-b5a4-f245e35e2aac" xsi:nil="true"/>
    <VoteCount xmlns="e5d022ff-4ce9-4922-b5a4-f245e35e2aac" xsi:nil="true"/>
    <FeatureTagsTaxHTField0 xmlns="e5d022ff-4ce9-4922-b5a4-f245e35e2aac">
      <Terms xmlns="http://schemas.microsoft.com/office/infopath/2007/PartnerControls"/>
    </FeatureTagsTaxHTField0>
    <Provider xmlns="e5d022ff-4ce9-4922-b5a4-f245e35e2aac" xsi:nil="true"/>
    <UACurrentWords xmlns="e5d022ff-4ce9-4922-b5a4-f245e35e2aac" xsi:nil="true"/>
    <AssetId xmlns="e5d022ff-4ce9-4922-b5a4-f245e35e2aac">TP103200095</AssetId>
    <TPClientViewer xmlns="e5d022ff-4ce9-4922-b5a4-f245e35e2aac" xsi:nil="true"/>
    <DSATActionTaken xmlns="e5d022ff-4ce9-4922-b5a4-f245e35e2aac" xsi:nil="true"/>
    <APEditor xmlns="e5d022ff-4ce9-4922-b5a4-f245e35e2aac">
      <UserInfo>
        <DisplayName/>
        <AccountId xsi:nil="true"/>
        <AccountType/>
      </UserInfo>
    </APEditor>
    <TPInstallLocation xmlns="e5d022ff-4ce9-4922-b5a4-f245e35e2aac" xsi:nil="true"/>
    <OOCacheId xmlns="e5d022ff-4ce9-4922-b5a4-f245e35e2aac" xsi:nil="true"/>
    <IsDeleted xmlns="e5d022ff-4ce9-4922-b5a4-f245e35e2aac">false</IsDeleted>
    <PublishTargets xmlns="e5d022ff-4ce9-4922-b5a4-f245e35e2aac">OfficeOnlineVNext</PublishTargets>
    <ApprovalLog xmlns="e5d022ff-4ce9-4922-b5a4-f245e35e2aac" xsi:nil="true"/>
    <BugNumber xmlns="e5d022ff-4ce9-4922-b5a4-f245e35e2aac" xsi:nil="true"/>
    <CrawlForDependencies xmlns="e5d022ff-4ce9-4922-b5a4-f245e35e2aac">false</CrawlForDependencies>
    <InternalTagsTaxHTField0 xmlns="e5d022ff-4ce9-4922-b5a4-f245e35e2aac">
      <Terms xmlns="http://schemas.microsoft.com/office/infopath/2007/PartnerControls"/>
    </InternalTagsTaxHTField0>
    <LastHandOff xmlns="e5d022ff-4ce9-4922-b5a4-f245e35e2aac" xsi:nil="true"/>
    <Milestone xmlns="e5d022ff-4ce9-4922-b5a4-f245e35e2aac" xsi:nil="true"/>
    <OriginalRelease xmlns="e5d022ff-4ce9-4922-b5a4-f245e35e2aac">15</OriginalRelease>
    <RecommendationsModifier xmlns="e5d022ff-4ce9-4922-b5a4-f245e35e2aac" xsi:nil="true"/>
    <ScenarioTagsTaxHTField0 xmlns="e5d022ff-4ce9-4922-b5a4-f245e35e2aac">
      <Terms xmlns="http://schemas.microsoft.com/office/infopath/2007/PartnerControls"/>
    </ScenarioTagsTaxHTField0>
    <UANotes xmlns="e5d022ff-4ce9-4922-b5a4-f245e35e2aa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3.xml><?xml version="1.0" encoding="utf-8"?>
<ds:datastoreItem xmlns:ds="http://schemas.openxmlformats.org/officeDocument/2006/customXml" ds:itemID="{36219905-0F41-435D-8FE3-73FF5FCCA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E25CF5-2AD7-4BA3-9D17-DCBF2140E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tf03200096</Template>
  <TotalTime>26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Paloma Souza de Oliveira dos Santos</dc:creator>
  <cp:lastModifiedBy>Paloma Souza de Oliveira dos Santos</cp:lastModifiedBy>
  <cp:revision>24</cp:revision>
  <cp:lastPrinted>2012-08-02T20:18:00Z</cp:lastPrinted>
  <dcterms:created xsi:type="dcterms:W3CDTF">2020-03-19T19:15:00Z</dcterms:created>
  <dcterms:modified xsi:type="dcterms:W3CDTF">2020-03-19T19:48:00Z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