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BD2" w:rsidRDefault="00666B37" w:rsidP="0068163A">
      <w:pPr>
        <w:pStyle w:val="Ttulo"/>
        <w:jc w:val="center"/>
        <w:rPr>
          <w:sz w:val="56"/>
          <w:szCs w:val="56"/>
          <w:lang w:val="pt-BR"/>
        </w:rPr>
      </w:pPr>
      <w:r>
        <w:rPr>
          <w:sz w:val="56"/>
          <w:szCs w:val="56"/>
          <w:lang w:val="pt-BR"/>
        </w:rPr>
        <w:t>B</w:t>
      </w:r>
      <w:r w:rsidR="00C76BD2">
        <w:rPr>
          <w:sz w:val="56"/>
          <w:szCs w:val="56"/>
          <w:lang w:val="pt-BR"/>
        </w:rPr>
        <w:t xml:space="preserve">oletim Epidemiológico </w:t>
      </w:r>
    </w:p>
    <w:p w:rsidR="00814927" w:rsidRPr="00AD5AA6" w:rsidRDefault="0056289F" w:rsidP="0068163A">
      <w:pPr>
        <w:pStyle w:val="Ttulo"/>
        <w:jc w:val="center"/>
        <w:rPr>
          <w:color w:val="DB7544" w:themeColor="text2" w:themeTint="80"/>
          <w:sz w:val="40"/>
          <w:szCs w:val="40"/>
          <w:lang w:val="pt-BR"/>
        </w:rPr>
      </w:pPr>
      <w:r w:rsidRPr="00AD5AA6">
        <w:rPr>
          <w:caps w:val="0"/>
          <w:color w:val="DB7544" w:themeColor="text2" w:themeTint="80"/>
          <w:sz w:val="40"/>
          <w:szCs w:val="40"/>
          <w:lang w:val="pt-BR"/>
        </w:rPr>
        <w:t>Especial Coronavírus</w:t>
      </w:r>
    </w:p>
    <w:p w:rsidR="00814927" w:rsidRPr="003053B4" w:rsidRDefault="002D275E">
      <w:pPr>
        <w:pStyle w:val="Subttulo"/>
        <w:rPr>
          <w:lang w:val="pt-BR"/>
        </w:rPr>
      </w:pPr>
      <w:r>
        <w:rPr>
          <w:noProof/>
          <w:lang w:val="pt-BR"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1" o:spid="_x0000_s1026" type="#_x0000_t202" alt="Barra lateral de baixa de texto para exibir uma história em destaque e uma foto." style="position:absolute;margin-left:0;margin-top:56.05pt;width:176.4pt;height:511.2pt;z-index:251659264;visibility:visible;mso-wrap-distance-left:21.6pt;mso-wrap-distance-top:14.4pt;mso-wrap-distance-right:21.6pt;mso-wrap-distance-bottom:14.4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" o:allowoverlap="f" filled="f" stroked="f" strokeweight=".5pt">
            <v:textbox style="mso-next-textbox:#Caixa de Texto 1;mso-fit-shape-to-text:t"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518"/>
                  </w:tblGrid>
                  <w:tr w:rsidR="00814927" w:rsidRPr="007F0C0E">
                    <w:trPr>
                      <w:trHeight w:hRule="exact" w:val="6048"/>
                    </w:trPr>
                    <w:tc>
                      <w:tcPr>
                        <w:tcW w:w="3518" w:type="dxa"/>
                        <w:shd w:val="clear" w:color="auto" w:fill="E76A1D" w:themeFill="accent1"/>
                        <w:tcMar>
                          <w:top w:w="288" w:type="dxa"/>
                          <w:bottom w:w="288" w:type="dxa"/>
                        </w:tcMar>
                      </w:tcPr>
                      <w:p w:rsidR="00814927" w:rsidRPr="00CF5107" w:rsidRDefault="00003682" w:rsidP="00707C2C">
                        <w:pPr>
                          <w:pStyle w:val="Ttulodobloco"/>
                          <w:tabs>
                            <w:tab w:val="left" w:pos="3402"/>
                          </w:tabs>
                          <w:ind w:left="142" w:right="116"/>
                          <w:rPr>
                            <w:rFonts w:cstheme="majorHAnsi"/>
                            <w:sz w:val="22"/>
                            <w:szCs w:val="22"/>
                            <w:lang w:val="pt-BR"/>
                          </w:rPr>
                        </w:pPr>
                        <w:r w:rsidRPr="00CF5107">
                          <w:rPr>
                            <w:rFonts w:cstheme="majorHAnsi"/>
                            <w:sz w:val="22"/>
                            <w:szCs w:val="22"/>
                            <w:lang w:val="pt-BR"/>
                          </w:rPr>
                          <w:t xml:space="preserve">    </w:t>
                        </w:r>
                        <w:r w:rsidR="00FF6E50" w:rsidRPr="00CF5107">
                          <w:rPr>
                            <w:rFonts w:cstheme="majorHAnsi"/>
                            <w:caps w:val="0"/>
                            <w:sz w:val="22"/>
                            <w:szCs w:val="22"/>
                            <w:lang w:val="pt-BR"/>
                          </w:rPr>
                          <w:t>Situação na Bahia:</w:t>
                        </w:r>
                      </w:p>
                      <w:p w:rsidR="00CF5107" w:rsidRPr="00CF5107" w:rsidRDefault="00003682" w:rsidP="00707C2C">
                        <w:pPr>
                          <w:tabs>
                            <w:tab w:val="left" w:pos="3402"/>
                          </w:tabs>
                          <w:ind w:left="142" w:right="116"/>
                          <w:jc w:val="both"/>
                          <w:rPr>
                            <w:rFonts w:asciiTheme="majorHAnsi" w:hAnsiTheme="majorHAnsi" w:cstheme="majorHAnsi"/>
                            <w:b/>
                            <w:color w:val="FFFFFF" w:themeColor="background1"/>
                            <w:sz w:val="22"/>
                            <w:szCs w:val="22"/>
                          </w:rPr>
                        </w:pPr>
                        <w:r w:rsidRPr="00CF5107">
                          <w:rPr>
                            <w:rFonts w:asciiTheme="majorHAnsi" w:hAnsiTheme="majorHAnsi" w:cstheme="majorHAnsi"/>
                            <w:b/>
                            <w:color w:val="FFFFFF" w:themeColor="background1"/>
                            <w:sz w:val="22"/>
                            <w:szCs w:val="22"/>
                          </w:rPr>
                          <w:t xml:space="preserve"> </w:t>
                        </w:r>
                        <w:r w:rsidR="00707C2C" w:rsidRPr="00CF5107">
                          <w:rPr>
                            <w:rFonts w:asciiTheme="majorHAnsi" w:hAnsiTheme="majorHAnsi" w:cstheme="majorHAnsi"/>
                            <w:b/>
                            <w:color w:val="FFFFFF" w:themeColor="background1"/>
                            <w:sz w:val="22"/>
                            <w:szCs w:val="22"/>
                          </w:rPr>
                          <w:t xml:space="preserve"> De janeiro até as 17h desta sexta-feira (20), a Bahia registrou 1.</w:t>
                        </w:r>
                        <w:r w:rsidR="00CF5107" w:rsidRPr="00CF5107">
                          <w:rPr>
                            <w:rFonts w:asciiTheme="majorHAnsi" w:hAnsiTheme="majorHAnsi" w:cstheme="majorHAnsi"/>
                            <w:b/>
                            <w:color w:val="FFFFFF" w:themeColor="background1"/>
                            <w:sz w:val="22"/>
                            <w:szCs w:val="22"/>
                          </w:rPr>
                          <w:t>311 casos noti</w:t>
                        </w:r>
                        <w:r w:rsidR="00707C2C" w:rsidRPr="00CF5107">
                          <w:rPr>
                            <w:rFonts w:asciiTheme="majorHAnsi" w:hAnsiTheme="majorHAnsi" w:cstheme="majorHAnsi"/>
                            <w:b/>
                            <w:color w:val="FFFFFF" w:themeColor="background1"/>
                            <w:sz w:val="22"/>
                            <w:szCs w:val="22"/>
                          </w:rPr>
                          <w:t xml:space="preserve">ficados com suspeita clínica de infecção pelo novo coronavírus. </w:t>
                        </w:r>
                      </w:p>
                      <w:p w:rsidR="00707C2C" w:rsidRPr="00CF5107" w:rsidRDefault="00707C2C" w:rsidP="00707C2C">
                        <w:pPr>
                          <w:tabs>
                            <w:tab w:val="left" w:pos="3402"/>
                          </w:tabs>
                          <w:ind w:left="142" w:right="116"/>
                          <w:jc w:val="both"/>
                          <w:rPr>
                            <w:rFonts w:asciiTheme="majorHAnsi" w:hAnsiTheme="majorHAnsi" w:cstheme="majorHAnsi"/>
                            <w:b/>
                            <w:color w:val="FFFFFF" w:themeColor="background1"/>
                            <w:sz w:val="22"/>
                            <w:szCs w:val="22"/>
                          </w:rPr>
                        </w:pPr>
                        <w:r w:rsidRPr="00CF5107">
                          <w:rPr>
                            <w:rFonts w:asciiTheme="majorHAnsi" w:hAnsiTheme="majorHAnsi" w:cstheme="majorHAnsi"/>
                            <w:b/>
                            <w:color w:val="FFFFFF" w:themeColor="background1"/>
                            <w:sz w:val="22"/>
                            <w:szCs w:val="22"/>
                          </w:rPr>
                          <w:t xml:space="preserve">Destes, 34 foram confirmados, 533 foram descartados e 744 aguardam análise laboratorial. </w:t>
                        </w:r>
                      </w:p>
                      <w:p w:rsidR="00814927" w:rsidRPr="003053B4" w:rsidRDefault="00707C2C" w:rsidP="00707C2C">
                        <w:pPr>
                          <w:tabs>
                            <w:tab w:val="left" w:pos="3402"/>
                          </w:tabs>
                          <w:ind w:left="142" w:right="116"/>
                          <w:jc w:val="both"/>
                          <w:rPr>
                            <w:lang w:val="pt-BR"/>
                          </w:rPr>
                        </w:pPr>
                        <w:r w:rsidRPr="00CF5107">
                          <w:rPr>
                            <w:rFonts w:asciiTheme="majorHAnsi" w:hAnsiTheme="majorHAnsi" w:cstheme="majorHAnsi"/>
                            <w:b/>
                            <w:color w:val="FFFFFF" w:themeColor="background1"/>
                            <w:sz w:val="22"/>
                            <w:szCs w:val="22"/>
                          </w:rPr>
                          <w:t xml:space="preserve">  </w:t>
                        </w:r>
                        <w:r w:rsidR="00CF5107" w:rsidRPr="00CF5107">
                          <w:rPr>
                            <w:rFonts w:asciiTheme="majorHAnsi" w:hAnsiTheme="majorHAnsi" w:cstheme="majorHAnsi"/>
                            <w:b/>
                            <w:color w:val="FFFFFF" w:themeColor="background1"/>
                            <w:sz w:val="22"/>
                            <w:szCs w:val="22"/>
                          </w:rPr>
                          <w:t>Do total de confirmações:</w:t>
                        </w:r>
                        <w:r w:rsidRPr="00CF5107">
                          <w:rPr>
                            <w:rFonts w:asciiTheme="majorHAnsi" w:hAnsiTheme="majorHAnsi" w:cstheme="majorHAnsi"/>
                            <w:b/>
                            <w:color w:val="FFFFFF" w:themeColor="background1"/>
                            <w:sz w:val="22"/>
                            <w:szCs w:val="22"/>
                          </w:rPr>
                          <w:t xml:space="preserve"> 18 foram em Salvador; 6 em Feira de Santana; 4 em Porto Seguro; 3 em Lauro de Freitas; 1 em Prado; 1 em Itabuna; e 1 em Camaçari.</w:t>
                        </w:r>
                      </w:p>
                    </w:tc>
                  </w:tr>
                  <w:tr w:rsidR="00814927" w:rsidRPr="007F0C0E">
                    <w:trPr>
                      <w:trHeight w:hRule="exact" w:val="288"/>
                    </w:trPr>
                    <w:tc>
                      <w:tcPr>
                        <w:tcW w:w="3518" w:type="dxa"/>
                      </w:tcPr>
                      <w:p w:rsidR="00814927" w:rsidRPr="003053B4" w:rsidRDefault="00814927">
                        <w:pPr>
                          <w:rPr>
                            <w:lang w:val="pt-BR"/>
                          </w:rPr>
                        </w:pPr>
                      </w:p>
                    </w:tc>
                  </w:tr>
                  <w:tr w:rsidR="00814927">
                    <w:trPr>
                      <w:trHeight w:hRule="exact" w:val="3312"/>
                    </w:trPr>
                    <w:tc>
                      <w:tcPr>
                        <w:tcW w:w="3518" w:type="dxa"/>
                      </w:tcPr>
                      <w:p w:rsidR="00814927" w:rsidRDefault="00052E82">
                        <w:r>
                          <w:rPr>
                            <w:noProof/>
                            <w:lang w:val="pt-BR" w:eastAsia="pt-BR"/>
                          </w:rPr>
                          <w:drawing>
                            <wp:inline distT="0" distB="0" distL="0" distR="0">
                              <wp:extent cx="2651785" cy="2409825"/>
                              <wp:effectExtent l="19050" t="0" r="0" b="0"/>
                              <wp:docPr id="7" name="Imagem 6" descr="Sem título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Sem título.png"/>
                                      <pic:cNvPicPr/>
                                    </pic:nvPicPr>
                                    <pic:blipFill>
                                      <a:blip r:embed="rId10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663808" cy="242075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814927" w:rsidRPr="00CD4E49" w:rsidRDefault="00814927" w:rsidP="00CD4E49">
                  <w:pPr>
                    <w:pStyle w:val="legenda"/>
                    <w:jc w:val="center"/>
                    <w:rPr>
                      <w:sz w:val="22"/>
                      <w:szCs w:val="22"/>
                      <w:lang w:val="pt-BR"/>
                    </w:rPr>
                  </w:pPr>
                </w:p>
              </w:txbxContent>
            </v:textbox>
            <w10:wrap type="square" anchorx="margin"/>
          </v:shape>
        </w:pict>
      </w:r>
      <w:r w:rsidR="003236B8">
        <w:rPr>
          <w:lang w:val="pt-BR"/>
        </w:rPr>
        <w:t>Data: 21/03/2020 - Edição: 03</w:t>
      </w:r>
    </w:p>
    <w:p w:rsidR="00814927" w:rsidRDefault="00FE77C9">
      <w:pPr>
        <w:pStyle w:val="ttulo1"/>
        <w:rPr>
          <w:color w:val="DB7544" w:themeColor="text2" w:themeTint="80"/>
          <w:lang w:val="pt-BR"/>
        </w:rPr>
      </w:pPr>
      <w:r w:rsidRPr="00AD5AA6">
        <w:rPr>
          <w:color w:val="DB7544" w:themeColor="text2" w:themeTint="80"/>
          <w:lang w:val="pt-BR"/>
        </w:rPr>
        <w:t>Secretaria</w:t>
      </w:r>
      <w:r w:rsidR="00E07073" w:rsidRPr="00AD5AA6">
        <w:rPr>
          <w:color w:val="DB7544" w:themeColor="text2" w:themeTint="80"/>
          <w:lang w:val="pt-BR"/>
        </w:rPr>
        <w:t xml:space="preserve"> </w:t>
      </w:r>
      <w:r w:rsidR="007C22DB">
        <w:rPr>
          <w:color w:val="DB7544" w:themeColor="text2" w:themeTint="80"/>
          <w:lang w:val="pt-BR"/>
        </w:rPr>
        <w:t xml:space="preserve"> </w:t>
      </w:r>
      <w:r w:rsidR="001F3687" w:rsidRPr="00AD5AA6">
        <w:rPr>
          <w:color w:val="DB7544" w:themeColor="text2" w:themeTint="80"/>
          <w:lang w:val="pt-BR"/>
        </w:rPr>
        <w:t>da saúde informa:</w:t>
      </w:r>
    </w:p>
    <w:p w:rsidR="007C22DB" w:rsidRPr="00575371" w:rsidRDefault="007C22DB" w:rsidP="007C22DB">
      <w:pPr>
        <w:spacing w:line="240" w:lineRule="auto"/>
        <w:rPr>
          <w:rFonts w:asciiTheme="majorHAnsi" w:hAnsiTheme="majorHAnsi" w:cstheme="majorHAnsi"/>
          <w:sz w:val="24"/>
          <w:szCs w:val="24"/>
          <w:lang w:val="pt-BR"/>
        </w:rPr>
      </w:pPr>
      <w:r w:rsidRPr="00575371">
        <w:rPr>
          <w:rFonts w:asciiTheme="majorHAnsi" w:hAnsiTheme="majorHAnsi" w:cstheme="majorHAnsi"/>
          <w:sz w:val="24"/>
          <w:szCs w:val="24"/>
          <w:lang w:val="pt-BR"/>
        </w:rPr>
        <w:t>D</w:t>
      </w:r>
      <w:r w:rsidR="00324BCC" w:rsidRPr="00575371">
        <w:rPr>
          <w:rFonts w:asciiTheme="majorHAnsi" w:hAnsiTheme="majorHAnsi" w:cstheme="majorHAnsi"/>
          <w:sz w:val="24"/>
          <w:szCs w:val="24"/>
          <w:lang w:val="pt-BR"/>
        </w:rPr>
        <w:t>e janeiro até às 18h deste sábado</w:t>
      </w:r>
      <w:r w:rsidRPr="00575371">
        <w:rPr>
          <w:rFonts w:asciiTheme="majorHAnsi" w:hAnsiTheme="majorHAnsi" w:cstheme="majorHAnsi"/>
          <w:sz w:val="24"/>
          <w:szCs w:val="24"/>
          <w:lang w:val="pt-BR"/>
        </w:rPr>
        <w:t xml:space="preserve"> (2</w:t>
      </w:r>
      <w:r w:rsidR="00324BCC" w:rsidRPr="00575371">
        <w:rPr>
          <w:rFonts w:asciiTheme="majorHAnsi" w:hAnsiTheme="majorHAnsi" w:cstheme="majorHAnsi"/>
          <w:sz w:val="24"/>
          <w:szCs w:val="24"/>
          <w:lang w:val="pt-BR"/>
        </w:rPr>
        <w:t>1</w:t>
      </w:r>
      <w:r w:rsidRPr="00575371">
        <w:rPr>
          <w:rFonts w:asciiTheme="majorHAnsi" w:hAnsiTheme="majorHAnsi" w:cstheme="majorHAnsi"/>
          <w:sz w:val="24"/>
          <w:szCs w:val="24"/>
          <w:lang w:val="pt-BR"/>
        </w:rPr>
        <w:t>), o município</w:t>
      </w:r>
      <w:r w:rsidR="00CC289E" w:rsidRPr="00575371">
        <w:rPr>
          <w:rFonts w:asciiTheme="majorHAnsi" w:hAnsiTheme="majorHAnsi" w:cstheme="majorHAnsi"/>
          <w:sz w:val="24"/>
          <w:szCs w:val="24"/>
          <w:lang w:val="pt-BR"/>
        </w:rPr>
        <w:t xml:space="preserve"> </w:t>
      </w:r>
      <w:r w:rsidRPr="00575371">
        <w:rPr>
          <w:rFonts w:asciiTheme="majorHAnsi" w:hAnsiTheme="majorHAnsi" w:cstheme="majorHAnsi"/>
          <w:sz w:val="24"/>
          <w:szCs w:val="24"/>
          <w:lang w:val="pt-BR"/>
        </w:rPr>
        <w:t>de São Francisco do Conde registrou 0</w:t>
      </w:r>
      <w:r w:rsidR="00AA6F42">
        <w:rPr>
          <w:rFonts w:asciiTheme="majorHAnsi" w:hAnsiTheme="majorHAnsi" w:cstheme="majorHAnsi"/>
          <w:sz w:val="24"/>
          <w:szCs w:val="24"/>
          <w:lang w:val="pt-BR"/>
        </w:rPr>
        <w:t>6</w:t>
      </w:r>
      <w:r w:rsidRPr="00575371">
        <w:rPr>
          <w:rFonts w:asciiTheme="majorHAnsi" w:hAnsiTheme="majorHAnsi" w:cstheme="majorHAnsi"/>
          <w:sz w:val="24"/>
          <w:szCs w:val="24"/>
          <w:lang w:val="pt-BR"/>
        </w:rPr>
        <w:t xml:space="preserve"> casos com suspeita clínica de infecção pelo novo coronavírus (COVID-19). </w:t>
      </w:r>
    </w:p>
    <w:p w:rsidR="007C22DB" w:rsidRPr="00575371" w:rsidRDefault="00AA6F42" w:rsidP="007C22DB">
      <w:pPr>
        <w:spacing w:line="240" w:lineRule="auto"/>
        <w:rPr>
          <w:rFonts w:asciiTheme="majorHAnsi" w:hAnsiTheme="majorHAnsi" w:cstheme="majorHAnsi"/>
          <w:sz w:val="24"/>
          <w:szCs w:val="24"/>
          <w:lang w:val="pt-BR"/>
        </w:rPr>
      </w:pPr>
      <w:r>
        <w:rPr>
          <w:rFonts w:asciiTheme="majorHAnsi" w:hAnsiTheme="majorHAnsi" w:cstheme="majorHAnsi"/>
          <w:sz w:val="24"/>
          <w:szCs w:val="24"/>
          <w:lang w:val="pt-BR"/>
        </w:rPr>
        <w:t>Os 06</w:t>
      </w:r>
      <w:r w:rsidR="007C22DB" w:rsidRPr="00575371">
        <w:rPr>
          <w:rFonts w:asciiTheme="majorHAnsi" w:hAnsiTheme="majorHAnsi" w:cstheme="majorHAnsi"/>
          <w:sz w:val="24"/>
          <w:szCs w:val="24"/>
          <w:lang w:val="pt-BR"/>
        </w:rPr>
        <w:t xml:space="preserve"> casos </w:t>
      </w:r>
      <w:r w:rsidR="00886F05" w:rsidRPr="00575371">
        <w:rPr>
          <w:rFonts w:asciiTheme="majorHAnsi" w:hAnsiTheme="majorHAnsi" w:cstheme="majorHAnsi"/>
          <w:sz w:val="24"/>
          <w:szCs w:val="24"/>
          <w:lang w:val="pt-BR"/>
        </w:rPr>
        <w:t xml:space="preserve">suspeitos </w:t>
      </w:r>
      <w:r w:rsidR="007C22DB" w:rsidRPr="00575371">
        <w:rPr>
          <w:rFonts w:asciiTheme="majorHAnsi" w:hAnsiTheme="majorHAnsi" w:cstheme="majorHAnsi"/>
          <w:sz w:val="24"/>
          <w:szCs w:val="24"/>
          <w:lang w:val="pt-BR"/>
        </w:rPr>
        <w:t>estão em isolamento domiciliar, aguardando análise laboratorial.</w:t>
      </w:r>
    </w:p>
    <w:p w:rsidR="007C22DB" w:rsidRPr="00575371" w:rsidRDefault="007C22DB" w:rsidP="007C22DB">
      <w:pPr>
        <w:rPr>
          <w:rFonts w:asciiTheme="majorHAnsi" w:hAnsiTheme="majorHAnsi" w:cstheme="majorHAnsi"/>
          <w:b/>
          <w:color w:val="auto"/>
          <w:sz w:val="24"/>
          <w:szCs w:val="24"/>
          <w:lang w:val="pt-BR"/>
        </w:rPr>
      </w:pPr>
      <w:r w:rsidRPr="00575371">
        <w:rPr>
          <w:rFonts w:asciiTheme="majorHAnsi" w:hAnsiTheme="majorHAnsi" w:cstheme="majorHAnsi"/>
          <w:b/>
          <w:color w:val="auto"/>
          <w:sz w:val="24"/>
          <w:szCs w:val="24"/>
          <w:lang w:val="pt-BR"/>
        </w:rPr>
        <w:t>Não há nenhum caso confirmado no município.</w:t>
      </w:r>
    </w:p>
    <w:p w:rsidR="00062C26" w:rsidRPr="00575371" w:rsidRDefault="00997862" w:rsidP="00997862">
      <w:pPr>
        <w:pStyle w:val="ttulo2"/>
        <w:jc w:val="both"/>
        <w:rPr>
          <w:color w:val="auto"/>
          <w:szCs w:val="24"/>
          <w:lang w:val="pt-BR"/>
        </w:rPr>
      </w:pPr>
      <w:r w:rsidRPr="00575371">
        <w:rPr>
          <w:color w:val="auto"/>
          <w:szCs w:val="24"/>
          <w:lang w:val="pt-BR"/>
        </w:rPr>
        <w:t xml:space="preserve">No dia 11 de março de 2020, a Organização Mundial da Saúde classificou o Coronavírus (COVID-19) como uma pandemia. Isso significa que o vírus está circulando em todos os continentes. </w:t>
      </w:r>
    </w:p>
    <w:p w:rsidR="00997862" w:rsidRPr="00575371" w:rsidRDefault="00997862" w:rsidP="00997862">
      <w:pPr>
        <w:pStyle w:val="ttulo2"/>
        <w:jc w:val="both"/>
        <w:rPr>
          <w:color w:val="auto"/>
          <w:szCs w:val="24"/>
          <w:lang w:val="pt-BR"/>
        </w:rPr>
      </w:pPr>
      <w:r w:rsidRPr="00575371">
        <w:rPr>
          <w:color w:val="auto"/>
          <w:szCs w:val="24"/>
          <w:lang w:val="pt-BR"/>
        </w:rPr>
        <w:t>A Prefeitura de São Francisco do Conde, por meio da Secretaria da Saúde – SESAU, vem implementa</w:t>
      </w:r>
      <w:r w:rsidR="00F22152" w:rsidRPr="00575371">
        <w:rPr>
          <w:color w:val="auto"/>
          <w:szCs w:val="24"/>
          <w:lang w:val="pt-BR"/>
        </w:rPr>
        <w:t>n</w:t>
      </w:r>
      <w:r w:rsidRPr="00575371">
        <w:rPr>
          <w:color w:val="auto"/>
          <w:szCs w:val="24"/>
          <w:lang w:val="pt-BR"/>
        </w:rPr>
        <w:t>do diversas ações práti</w:t>
      </w:r>
      <w:r w:rsidR="00062C26" w:rsidRPr="00575371">
        <w:rPr>
          <w:color w:val="auto"/>
          <w:szCs w:val="24"/>
          <w:lang w:val="pt-BR"/>
        </w:rPr>
        <w:t>cas em enfrentamento ao coronavírus</w:t>
      </w:r>
      <w:r w:rsidR="009D7866" w:rsidRPr="00575371">
        <w:rPr>
          <w:color w:val="auto"/>
          <w:szCs w:val="24"/>
          <w:lang w:val="pt-BR"/>
        </w:rPr>
        <w:t xml:space="preserve">, </w:t>
      </w:r>
      <w:r w:rsidR="005B0FC2" w:rsidRPr="00575371">
        <w:rPr>
          <w:color w:val="auto"/>
          <w:szCs w:val="24"/>
          <w:lang w:val="pt-BR"/>
        </w:rPr>
        <w:t xml:space="preserve">apresentadas </w:t>
      </w:r>
      <w:r w:rsidR="005B6A51" w:rsidRPr="00575371">
        <w:rPr>
          <w:color w:val="auto"/>
          <w:szCs w:val="24"/>
          <w:lang w:val="pt-BR"/>
        </w:rPr>
        <w:t>em</w:t>
      </w:r>
      <w:r w:rsidR="005B0FC2" w:rsidRPr="00575371">
        <w:rPr>
          <w:color w:val="auto"/>
          <w:szCs w:val="24"/>
          <w:lang w:val="pt-BR"/>
        </w:rPr>
        <w:t xml:space="preserve"> Decreto Municipal</w:t>
      </w:r>
      <w:r w:rsidR="00D7056A" w:rsidRPr="00575371">
        <w:rPr>
          <w:color w:val="auto"/>
          <w:szCs w:val="24"/>
          <w:lang w:val="pt-BR"/>
        </w:rPr>
        <w:t xml:space="preserve"> e Nota Técnica</w:t>
      </w:r>
      <w:r w:rsidR="005B0FC2" w:rsidRPr="00575371">
        <w:rPr>
          <w:color w:val="auto"/>
          <w:szCs w:val="24"/>
          <w:lang w:val="pt-BR"/>
        </w:rPr>
        <w:t xml:space="preserve">. </w:t>
      </w:r>
    </w:p>
    <w:p w:rsidR="000A424D" w:rsidRPr="00575371" w:rsidRDefault="002D275E" w:rsidP="000A424D">
      <w:pPr>
        <w:rPr>
          <w:sz w:val="24"/>
          <w:szCs w:val="24"/>
          <w:lang w:val="pt-BR"/>
        </w:rPr>
      </w:pPr>
      <w:hyperlink r:id="rId11" w:history="1">
        <w:r w:rsidR="000A424D" w:rsidRPr="00575371">
          <w:rPr>
            <w:rStyle w:val="Hyperlink"/>
            <w:sz w:val="24"/>
            <w:szCs w:val="24"/>
            <w:lang w:val="pt-BR"/>
          </w:rPr>
          <w:t>http://pmsaofranciscodocondeba.imprensaoficial.org/pub/prefeituras/ba/saofranciscodoconde/2020/proprio/1491.pdf</w:t>
        </w:r>
      </w:hyperlink>
    </w:p>
    <w:p w:rsidR="00D7056A" w:rsidRPr="00575371" w:rsidRDefault="002D275E" w:rsidP="000A424D">
      <w:pPr>
        <w:rPr>
          <w:sz w:val="24"/>
          <w:szCs w:val="24"/>
          <w:lang w:val="pt-BR"/>
        </w:rPr>
      </w:pPr>
      <w:hyperlink r:id="rId12" w:history="1">
        <w:r w:rsidR="00D7056A" w:rsidRPr="00575371">
          <w:rPr>
            <w:rStyle w:val="Hyperlink"/>
            <w:sz w:val="24"/>
            <w:szCs w:val="24"/>
          </w:rPr>
          <w:t>http://pmsaofranciscodocondeba.imprensaoficial.org//pub/prefeituras/ba/saofranciscodoconde/2020/proprio/1492.pdf</w:t>
        </w:r>
      </w:hyperlink>
    </w:p>
    <w:tbl>
      <w:tblPr>
        <w:tblStyle w:val="SombreamentoClaro-nfase11"/>
        <w:tblW w:w="0" w:type="auto"/>
        <w:tblLook w:val="04A0"/>
      </w:tblPr>
      <w:tblGrid>
        <w:gridCol w:w="3688"/>
        <w:gridCol w:w="3035"/>
      </w:tblGrid>
      <w:tr w:rsidR="00707C2C" w:rsidRPr="003236B8" w:rsidTr="000A424D">
        <w:trPr>
          <w:cnfStyle w:val="100000000000"/>
        </w:trPr>
        <w:tc>
          <w:tcPr>
            <w:cnfStyle w:val="001000000000"/>
            <w:tcW w:w="3688" w:type="dxa"/>
          </w:tcPr>
          <w:p w:rsidR="00575371" w:rsidRDefault="00575371" w:rsidP="00C37AFA">
            <w:pPr>
              <w:pStyle w:val="ttulo2"/>
              <w:spacing w:before="0" w:after="0"/>
              <w:jc w:val="center"/>
              <w:rPr>
                <w:color w:val="DB7544" w:themeColor="text2" w:themeTint="80"/>
                <w:szCs w:val="24"/>
                <w:lang w:val="pt-BR"/>
              </w:rPr>
            </w:pPr>
          </w:p>
          <w:p w:rsidR="003236B8" w:rsidRDefault="007C22DB" w:rsidP="00C37AFA">
            <w:pPr>
              <w:pStyle w:val="ttulo2"/>
              <w:spacing w:before="0" w:after="0"/>
              <w:jc w:val="center"/>
              <w:rPr>
                <w:color w:val="DB7544" w:themeColor="text2" w:themeTint="80"/>
                <w:szCs w:val="24"/>
                <w:lang w:val="pt-BR"/>
              </w:rPr>
            </w:pPr>
            <w:r>
              <w:rPr>
                <w:color w:val="DB7544" w:themeColor="text2" w:themeTint="80"/>
                <w:szCs w:val="24"/>
                <w:lang w:val="pt-BR"/>
              </w:rPr>
              <w:t xml:space="preserve">Casos </w:t>
            </w:r>
            <w:r w:rsidR="003236B8" w:rsidRPr="003236B8">
              <w:rPr>
                <w:color w:val="DB7544" w:themeColor="text2" w:themeTint="80"/>
                <w:szCs w:val="24"/>
                <w:lang w:val="pt-BR"/>
              </w:rPr>
              <w:t>Confirmados:</w:t>
            </w:r>
          </w:p>
          <w:p w:rsidR="003236B8" w:rsidRPr="003236B8" w:rsidRDefault="003236B8" w:rsidP="00C37AFA">
            <w:pPr>
              <w:jc w:val="center"/>
              <w:rPr>
                <w:lang w:val="pt-BR"/>
              </w:rPr>
            </w:pPr>
          </w:p>
        </w:tc>
        <w:tc>
          <w:tcPr>
            <w:tcW w:w="3035" w:type="dxa"/>
          </w:tcPr>
          <w:p w:rsidR="00C37AFA" w:rsidRDefault="00C37AFA" w:rsidP="00C37AFA">
            <w:pPr>
              <w:pStyle w:val="ttulo2"/>
              <w:spacing w:before="0" w:after="0"/>
              <w:jc w:val="center"/>
              <w:cnfStyle w:val="100000000000"/>
              <w:rPr>
                <w:color w:val="DB7544" w:themeColor="text2" w:themeTint="80"/>
                <w:szCs w:val="24"/>
                <w:lang w:val="pt-BR"/>
              </w:rPr>
            </w:pPr>
          </w:p>
          <w:p w:rsidR="003236B8" w:rsidRDefault="007C22DB" w:rsidP="00C37AFA">
            <w:pPr>
              <w:pStyle w:val="ttulo2"/>
              <w:spacing w:before="0" w:after="0"/>
              <w:jc w:val="center"/>
              <w:cnfStyle w:val="100000000000"/>
              <w:rPr>
                <w:color w:val="DB7544" w:themeColor="text2" w:themeTint="80"/>
                <w:szCs w:val="24"/>
                <w:lang w:val="pt-BR"/>
              </w:rPr>
            </w:pPr>
            <w:r>
              <w:rPr>
                <w:color w:val="DB7544" w:themeColor="text2" w:themeTint="80"/>
                <w:szCs w:val="24"/>
                <w:lang w:val="pt-BR"/>
              </w:rPr>
              <w:t>0</w:t>
            </w:r>
          </w:p>
          <w:p w:rsidR="00575371" w:rsidRPr="00575371" w:rsidRDefault="00575371" w:rsidP="00C37AFA">
            <w:pPr>
              <w:jc w:val="center"/>
              <w:cnfStyle w:val="100000000000"/>
              <w:rPr>
                <w:lang w:val="pt-BR"/>
              </w:rPr>
            </w:pPr>
          </w:p>
          <w:p w:rsidR="00575371" w:rsidRPr="00575371" w:rsidRDefault="00575371" w:rsidP="00C37AFA">
            <w:pPr>
              <w:jc w:val="center"/>
              <w:cnfStyle w:val="100000000000"/>
              <w:rPr>
                <w:lang w:val="pt-BR"/>
              </w:rPr>
            </w:pPr>
          </w:p>
        </w:tc>
      </w:tr>
      <w:tr w:rsidR="00324BCC" w:rsidRPr="003236B8" w:rsidTr="000A424D">
        <w:trPr>
          <w:cnfStyle w:val="000000100000"/>
        </w:trPr>
        <w:tc>
          <w:tcPr>
            <w:cnfStyle w:val="001000000000"/>
            <w:tcW w:w="3688" w:type="dxa"/>
          </w:tcPr>
          <w:p w:rsidR="00575371" w:rsidRDefault="00575371" w:rsidP="00C37AFA">
            <w:pPr>
              <w:pStyle w:val="ttulo2"/>
              <w:spacing w:before="0" w:after="0"/>
              <w:jc w:val="center"/>
              <w:rPr>
                <w:color w:val="DB7544" w:themeColor="text2" w:themeTint="80"/>
                <w:szCs w:val="24"/>
                <w:lang w:val="pt-BR"/>
              </w:rPr>
            </w:pPr>
          </w:p>
          <w:p w:rsidR="003236B8" w:rsidRDefault="007C22DB" w:rsidP="00C37AFA">
            <w:pPr>
              <w:pStyle w:val="ttulo2"/>
              <w:spacing w:before="0" w:after="0"/>
              <w:jc w:val="center"/>
              <w:rPr>
                <w:color w:val="DB7544" w:themeColor="text2" w:themeTint="80"/>
                <w:szCs w:val="24"/>
                <w:lang w:val="pt-BR"/>
              </w:rPr>
            </w:pPr>
            <w:r>
              <w:rPr>
                <w:color w:val="DB7544" w:themeColor="text2" w:themeTint="80"/>
                <w:szCs w:val="24"/>
                <w:lang w:val="pt-BR"/>
              </w:rPr>
              <w:t>Casos Suspeitos</w:t>
            </w:r>
            <w:r w:rsidR="003236B8" w:rsidRPr="003236B8">
              <w:rPr>
                <w:color w:val="DB7544" w:themeColor="text2" w:themeTint="80"/>
                <w:szCs w:val="24"/>
                <w:lang w:val="pt-BR"/>
              </w:rPr>
              <w:t>:</w:t>
            </w:r>
          </w:p>
          <w:p w:rsidR="003236B8" w:rsidRPr="003236B8" w:rsidRDefault="003236B8" w:rsidP="00C37AFA">
            <w:pPr>
              <w:jc w:val="center"/>
              <w:rPr>
                <w:lang w:val="pt-BR"/>
              </w:rPr>
            </w:pPr>
          </w:p>
        </w:tc>
        <w:tc>
          <w:tcPr>
            <w:tcW w:w="3035" w:type="dxa"/>
          </w:tcPr>
          <w:p w:rsidR="00C37AFA" w:rsidRDefault="00C37AFA" w:rsidP="00C37AFA">
            <w:pPr>
              <w:pStyle w:val="ttulo2"/>
              <w:spacing w:before="0" w:after="0"/>
              <w:jc w:val="center"/>
              <w:cnfStyle w:val="000000100000"/>
              <w:rPr>
                <w:b/>
                <w:color w:val="DB7544" w:themeColor="text2" w:themeTint="80"/>
                <w:szCs w:val="24"/>
                <w:lang w:val="pt-BR"/>
              </w:rPr>
            </w:pPr>
          </w:p>
          <w:p w:rsidR="003236B8" w:rsidRDefault="00C718F5" w:rsidP="00C37AFA">
            <w:pPr>
              <w:pStyle w:val="ttulo2"/>
              <w:spacing w:before="0" w:after="0"/>
              <w:jc w:val="center"/>
              <w:cnfStyle w:val="000000100000"/>
              <w:rPr>
                <w:b/>
                <w:color w:val="DB7544" w:themeColor="text2" w:themeTint="80"/>
                <w:szCs w:val="24"/>
                <w:lang w:val="pt-BR"/>
              </w:rPr>
            </w:pPr>
            <w:r>
              <w:rPr>
                <w:b/>
                <w:color w:val="DB7544" w:themeColor="text2" w:themeTint="80"/>
                <w:szCs w:val="24"/>
                <w:lang w:val="pt-BR"/>
              </w:rPr>
              <w:t>6</w:t>
            </w:r>
          </w:p>
          <w:p w:rsidR="00575371" w:rsidRPr="00575371" w:rsidRDefault="00575371" w:rsidP="00C37AFA">
            <w:pPr>
              <w:jc w:val="center"/>
              <w:cnfStyle w:val="000000100000"/>
              <w:rPr>
                <w:lang w:val="pt-BR"/>
              </w:rPr>
            </w:pPr>
          </w:p>
          <w:p w:rsidR="00575371" w:rsidRPr="00575371" w:rsidRDefault="00575371" w:rsidP="00C37AFA">
            <w:pPr>
              <w:jc w:val="center"/>
              <w:cnfStyle w:val="000000100000"/>
              <w:rPr>
                <w:lang w:val="pt-BR"/>
              </w:rPr>
            </w:pPr>
          </w:p>
        </w:tc>
      </w:tr>
      <w:tr w:rsidR="00707C2C" w:rsidRPr="003236B8" w:rsidTr="000A424D">
        <w:tc>
          <w:tcPr>
            <w:cnfStyle w:val="001000000000"/>
            <w:tcW w:w="3688" w:type="dxa"/>
          </w:tcPr>
          <w:p w:rsidR="00C37AFA" w:rsidRDefault="00C37AFA" w:rsidP="00C37AFA">
            <w:pPr>
              <w:pStyle w:val="ttulo2"/>
              <w:spacing w:before="0" w:after="0"/>
              <w:jc w:val="center"/>
              <w:rPr>
                <w:color w:val="DB7544" w:themeColor="text2" w:themeTint="80"/>
                <w:szCs w:val="24"/>
                <w:lang w:val="pt-BR"/>
              </w:rPr>
            </w:pPr>
          </w:p>
          <w:p w:rsidR="00707C2C" w:rsidRDefault="00707C2C" w:rsidP="00C37AFA">
            <w:pPr>
              <w:pStyle w:val="ttulo2"/>
              <w:spacing w:before="0" w:after="0"/>
              <w:jc w:val="center"/>
              <w:rPr>
                <w:color w:val="DB7544" w:themeColor="text2" w:themeTint="80"/>
                <w:szCs w:val="24"/>
                <w:lang w:val="pt-BR"/>
              </w:rPr>
            </w:pPr>
            <w:r>
              <w:rPr>
                <w:color w:val="DB7544" w:themeColor="text2" w:themeTint="80"/>
                <w:szCs w:val="24"/>
                <w:lang w:val="pt-BR"/>
              </w:rPr>
              <w:t>Aguardando resultado laboratorial</w:t>
            </w:r>
          </w:p>
        </w:tc>
        <w:tc>
          <w:tcPr>
            <w:tcW w:w="3035" w:type="dxa"/>
          </w:tcPr>
          <w:p w:rsidR="00C37AFA" w:rsidRDefault="00C37AFA" w:rsidP="00C37AFA">
            <w:pPr>
              <w:pStyle w:val="ttulo2"/>
              <w:spacing w:before="0" w:after="0"/>
              <w:jc w:val="center"/>
              <w:cnfStyle w:val="000000000000"/>
              <w:rPr>
                <w:b/>
                <w:color w:val="DB7544" w:themeColor="text2" w:themeTint="80"/>
                <w:szCs w:val="24"/>
                <w:lang w:val="pt-BR"/>
              </w:rPr>
            </w:pPr>
          </w:p>
          <w:p w:rsidR="00707C2C" w:rsidRDefault="005B6A51" w:rsidP="00C37AFA">
            <w:pPr>
              <w:pStyle w:val="ttulo2"/>
              <w:spacing w:before="0" w:after="0"/>
              <w:jc w:val="center"/>
              <w:cnfStyle w:val="000000000000"/>
              <w:rPr>
                <w:b/>
                <w:color w:val="DB7544" w:themeColor="text2" w:themeTint="80"/>
                <w:szCs w:val="24"/>
                <w:lang w:val="pt-BR"/>
              </w:rPr>
            </w:pPr>
            <w:r>
              <w:rPr>
                <w:b/>
                <w:color w:val="DB7544" w:themeColor="text2" w:themeTint="80"/>
                <w:szCs w:val="24"/>
                <w:lang w:val="pt-BR"/>
              </w:rPr>
              <w:t>2</w:t>
            </w:r>
          </w:p>
          <w:p w:rsidR="00575371" w:rsidRDefault="00575371" w:rsidP="00C37AFA">
            <w:pPr>
              <w:jc w:val="center"/>
              <w:cnfStyle w:val="000000000000"/>
              <w:rPr>
                <w:lang w:val="pt-BR"/>
              </w:rPr>
            </w:pPr>
          </w:p>
          <w:p w:rsidR="00575371" w:rsidRPr="00575371" w:rsidRDefault="00575371" w:rsidP="00C37AFA">
            <w:pPr>
              <w:jc w:val="center"/>
              <w:cnfStyle w:val="000000000000"/>
              <w:rPr>
                <w:lang w:val="pt-BR"/>
              </w:rPr>
            </w:pPr>
          </w:p>
        </w:tc>
      </w:tr>
    </w:tbl>
    <w:p w:rsidR="005813BE" w:rsidRPr="003053B4" w:rsidRDefault="005813BE" w:rsidP="006A4DCC">
      <w:pPr>
        <w:jc w:val="center"/>
        <w:rPr>
          <w:noProof/>
          <w:lang w:val="pt-BR"/>
        </w:rPr>
      </w:pPr>
    </w:p>
    <w:sectPr w:rsidR="005813BE" w:rsidRPr="003053B4" w:rsidSect="003053B4">
      <w:headerReference w:type="default" r:id="rId13"/>
      <w:pgSz w:w="11907" w:h="16839" w:code="9"/>
      <w:pgMar w:top="792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2DAF" w:rsidRDefault="00C52DAF" w:rsidP="009E12C4">
      <w:pPr>
        <w:spacing w:after="0" w:line="240" w:lineRule="auto"/>
      </w:pPr>
      <w:r>
        <w:separator/>
      </w:r>
    </w:p>
  </w:endnote>
  <w:endnote w:type="continuationSeparator" w:id="1">
    <w:p w:rsidR="00C52DAF" w:rsidRDefault="00C52DAF" w:rsidP="009E1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2DAF" w:rsidRDefault="00C52DAF" w:rsidP="009E12C4">
      <w:pPr>
        <w:spacing w:after="0" w:line="240" w:lineRule="auto"/>
      </w:pPr>
      <w:r>
        <w:separator/>
      </w:r>
    </w:p>
  </w:footnote>
  <w:footnote w:type="continuationSeparator" w:id="1">
    <w:p w:rsidR="00C52DAF" w:rsidRDefault="00C52DAF" w:rsidP="009E12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2C4" w:rsidRDefault="009E12C4" w:rsidP="009E12C4">
    <w:pPr>
      <w:pStyle w:val="Cabealho"/>
      <w:jc w:val="center"/>
    </w:pPr>
    <w:r>
      <w:rPr>
        <w:noProof/>
        <w:lang w:val="pt-BR" w:eastAsia="pt-BR"/>
      </w:rPr>
      <w:drawing>
        <wp:inline distT="0" distB="0" distL="0" distR="0">
          <wp:extent cx="1511300" cy="637613"/>
          <wp:effectExtent l="171450" t="133350" r="355600" b="295837"/>
          <wp:docPr id="4" name="Imagem 3" descr="matca sfxc horizontal pq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tca sfxc horizontal pq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11602" cy="63774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</wp:inline>
      </w:drawing>
    </w:r>
  </w:p>
  <w:p w:rsidR="009E12C4" w:rsidRDefault="009E12C4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hyphenationZone w:val="425"/>
  <w:characterSpacingControl w:val="doNotCompress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/>
  <w:rsids>
    <w:rsidRoot w:val="00F86AE6"/>
    <w:rsid w:val="00003682"/>
    <w:rsid w:val="00052E82"/>
    <w:rsid w:val="00062C26"/>
    <w:rsid w:val="0008161E"/>
    <w:rsid w:val="00093505"/>
    <w:rsid w:val="000A424D"/>
    <w:rsid w:val="001868BC"/>
    <w:rsid w:val="001A75F8"/>
    <w:rsid w:val="001B4AE9"/>
    <w:rsid w:val="001E71FD"/>
    <w:rsid w:val="001F3687"/>
    <w:rsid w:val="00251AD1"/>
    <w:rsid w:val="002743CA"/>
    <w:rsid w:val="00286028"/>
    <w:rsid w:val="002D275E"/>
    <w:rsid w:val="002E2630"/>
    <w:rsid w:val="003053B4"/>
    <w:rsid w:val="00321236"/>
    <w:rsid w:val="003236B8"/>
    <w:rsid w:val="00324BCC"/>
    <w:rsid w:val="0034144B"/>
    <w:rsid w:val="00353675"/>
    <w:rsid w:val="00375837"/>
    <w:rsid w:val="003E4FA3"/>
    <w:rsid w:val="003E72A9"/>
    <w:rsid w:val="00400BBF"/>
    <w:rsid w:val="00407A41"/>
    <w:rsid w:val="00410089"/>
    <w:rsid w:val="004558B7"/>
    <w:rsid w:val="004769E7"/>
    <w:rsid w:val="004A3DAC"/>
    <w:rsid w:val="004B3CA9"/>
    <w:rsid w:val="004D3DCA"/>
    <w:rsid w:val="004D4BE5"/>
    <w:rsid w:val="004F75BC"/>
    <w:rsid w:val="00536E08"/>
    <w:rsid w:val="0056088F"/>
    <w:rsid w:val="0056289F"/>
    <w:rsid w:val="0056770F"/>
    <w:rsid w:val="00575371"/>
    <w:rsid w:val="005813BE"/>
    <w:rsid w:val="005927E0"/>
    <w:rsid w:val="005B0FC2"/>
    <w:rsid w:val="005B6A51"/>
    <w:rsid w:val="005C101E"/>
    <w:rsid w:val="005E06A9"/>
    <w:rsid w:val="00630256"/>
    <w:rsid w:val="00642C44"/>
    <w:rsid w:val="00666B37"/>
    <w:rsid w:val="0068163A"/>
    <w:rsid w:val="006834B6"/>
    <w:rsid w:val="00694D5B"/>
    <w:rsid w:val="006A4DCC"/>
    <w:rsid w:val="006C603D"/>
    <w:rsid w:val="00707C2C"/>
    <w:rsid w:val="00796E2A"/>
    <w:rsid w:val="007A7D65"/>
    <w:rsid w:val="007B35B1"/>
    <w:rsid w:val="007C22DB"/>
    <w:rsid w:val="007D7F94"/>
    <w:rsid w:val="007F0C0E"/>
    <w:rsid w:val="0080281F"/>
    <w:rsid w:val="00814927"/>
    <w:rsid w:val="00847B72"/>
    <w:rsid w:val="00862D4F"/>
    <w:rsid w:val="0086782B"/>
    <w:rsid w:val="00886F05"/>
    <w:rsid w:val="008B0A0D"/>
    <w:rsid w:val="00997862"/>
    <w:rsid w:val="009D7866"/>
    <w:rsid w:val="009E12C4"/>
    <w:rsid w:val="00A108F7"/>
    <w:rsid w:val="00A720E4"/>
    <w:rsid w:val="00A8239C"/>
    <w:rsid w:val="00A92BBF"/>
    <w:rsid w:val="00AA6F42"/>
    <w:rsid w:val="00AD5AA6"/>
    <w:rsid w:val="00AD75B5"/>
    <w:rsid w:val="00B05D6E"/>
    <w:rsid w:val="00B73179"/>
    <w:rsid w:val="00B94B0A"/>
    <w:rsid w:val="00BA5935"/>
    <w:rsid w:val="00BC2424"/>
    <w:rsid w:val="00BF2EBD"/>
    <w:rsid w:val="00C00528"/>
    <w:rsid w:val="00C13873"/>
    <w:rsid w:val="00C37AFA"/>
    <w:rsid w:val="00C52DAF"/>
    <w:rsid w:val="00C718F5"/>
    <w:rsid w:val="00C76BD2"/>
    <w:rsid w:val="00CB5539"/>
    <w:rsid w:val="00CC289E"/>
    <w:rsid w:val="00CD4E49"/>
    <w:rsid w:val="00CE3EAF"/>
    <w:rsid w:val="00CF5107"/>
    <w:rsid w:val="00D57B10"/>
    <w:rsid w:val="00D6372E"/>
    <w:rsid w:val="00D67CCC"/>
    <w:rsid w:val="00D7056A"/>
    <w:rsid w:val="00D77A88"/>
    <w:rsid w:val="00E02B54"/>
    <w:rsid w:val="00E07073"/>
    <w:rsid w:val="00E21254"/>
    <w:rsid w:val="00E2551D"/>
    <w:rsid w:val="00E67541"/>
    <w:rsid w:val="00E83F37"/>
    <w:rsid w:val="00EB5B72"/>
    <w:rsid w:val="00EF2E6E"/>
    <w:rsid w:val="00F22152"/>
    <w:rsid w:val="00F43DE7"/>
    <w:rsid w:val="00F65390"/>
    <w:rsid w:val="00F86AE6"/>
    <w:rsid w:val="00FE77C9"/>
    <w:rsid w:val="00FF6E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404040" w:themeColor="text1" w:themeTint="BF"/>
        <w:kern w:val="2"/>
        <w:lang w:val="en-US" w:eastAsia="ja-JP" w:bidi="ar-SA"/>
      </w:rPr>
    </w:rPrDefault>
    <w:pPrDefault>
      <w:pPr>
        <w:spacing w:after="20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3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3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CA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">
    <w:name w:val="título 1"/>
    <w:basedOn w:val="Normal"/>
    <w:next w:val="Normal"/>
    <w:link w:val="Cardettulo1"/>
    <w:uiPriority w:val="3"/>
    <w:qFormat/>
    <w:rsid w:val="004B3CA9"/>
    <w:pPr>
      <w:keepNext/>
      <w:keepLines/>
      <w:spacing w:before="360" w:after="140"/>
      <w:outlineLvl w:val="0"/>
    </w:pPr>
    <w:rPr>
      <w:rFonts w:asciiTheme="majorHAnsi" w:eastAsiaTheme="majorEastAsia" w:hAnsiTheme="majorHAnsi" w:cstheme="majorBidi"/>
      <w:b/>
      <w:bCs/>
      <w:caps/>
      <w:color w:val="E76A1D" w:themeColor="accent1"/>
      <w:sz w:val="24"/>
    </w:rPr>
  </w:style>
  <w:style w:type="paragraph" w:customStyle="1" w:styleId="ttulo2">
    <w:name w:val="título 2"/>
    <w:basedOn w:val="Normal"/>
    <w:next w:val="Normal"/>
    <w:link w:val="Cardettulo2"/>
    <w:uiPriority w:val="3"/>
    <w:unhideWhenUsed/>
    <w:qFormat/>
    <w:rsid w:val="004B3CA9"/>
    <w:pPr>
      <w:keepNext/>
      <w:keepLines/>
      <w:spacing w:before="200" w:after="120" w:line="240" w:lineRule="auto"/>
      <w:outlineLvl w:val="1"/>
    </w:pPr>
    <w:rPr>
      <w:rFonts w:asciiTheme="majorHAnsi" w:eastAsiaTheme="majorEastAsia" w:hAnsiTheme="majorHAnsi" w:cstheme="majorBidi"/>
      <w:color w:val="E76A1D" w:themeColor="accent1"/>
      <w:sz w:val="24"/>
    </w:rPr>
  </w:style>
  <w:style w:type="paragraph" w:customStyle="1" w:styleId="ttulo3">
    <w:name w:val="título 3"/>
    <w:basedOn w:val="Normal"/>
    <w:next w:val="Normal"/>
    <w:link w:val="Cardettulo3"/>
    <w:uiPriority w:val="3"/>
    <w:unhideWhenUsed/>
    <w:qFormat/>
    <w:rsid w:val="004B3CA9"/>
    <w:pPr>
      <w:keepNext/>
      <w:keepLines/>
      <w:spacing w:before="120" w:after="0"/>
      <w:outlineLvl w:val="2"/>
    </w:pPr>
    <w:rPr>
      <w:b/>
      <w:bCs/>
    </w:rPr>
  </w:style>
  <w:style w:type="paragraph" w:customStyle="1" w:styleId="ttulo4">
    <w:name w:val="título 4"/>
    <w:basedOn w:val="Normal"/>
    <w:next w:val="Normal"/>
    <w:link w:val="Cardettulo4"/>
    <w:uiPriority w:val="3"/>
    <w:semiHidden/>
    <w:unhideWhenUsed/>
    <w:qFormat/>
    <w:rsid w:val="004B3CA9"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</w:rPr>
  </w:style>
  <w:style w:type="character" w:customStyle="1" w:styleId="Textodoespaoreservado">
    <w:name w:val="Texto do espaço reservado"/>
    <w:basedOn w:val="Fontepargpadro"/>
    <w:uiPriority w:val="99"/>
    <w:semiHidden/>
    <w:rsid w:val="004B3CA9"/>
    <w:rPr>
      <w:color w:val="808080"/>
    </w:rPr>
  </w:style>
  <w:style w:type="paragraph" w:styleId="Ttulo">
    <w:name w:val="Title"/>
    <w:basedOn w:val="Normal"/>
    <w:link w:val="TtuloChar"/>
    <w:uiPriority w:val="1"/>
    <w:qFormat/>
    <w:rsid w:val="004B3CA9"/>
    <w:pPr>
      <w:spacing w:before="120" w:after="0" w:line="204" w:lineRule="auto"/>
      <w:contextualSpacing/>
    </w:pPr>
    <w:rPr>
      <w:rFonts w:asciiTheme="majorHAnsi" w:eastAsiaTheme="majorEastAsia" w:hAnsiTheme="majorHAnsi" w:cstheme="majorBidi"/>
      <w:b/>
      <w:bCs/>
      <w:caps/>
      <w:kern w:val="28"/>
      <w:sz w:val="78"/>
    </w:rPr>
  </w:style>
  <w:style w:type="character" w:customStyle="1" w:styleId="TtuloChar">
    <w:name w:val="Título Char"/>
    <w:basedOn w:val="Fontepargpadro"/>
    <w:link w:val="Ttulo"/>
    <w:uiPriority w:val="1"/>
    <w:rsid w:val="004B3CA9"/>
    <w:rPr>
      <w:rFonts w:asciiTheme="majorHAnsi" w:eastAsiaTheme="majorEastAsia" w:hAnsiTheme="majorHAnsi" w:cstheme="majorBidi"/>
      <w:b/>
      <w:bCs/>
      <w:caps/>
      <w:kern w:val="28"/>
      <w:sz w:val="78"/>
    </w:rPr>
  </w:style>
  <w:style w:type="paragraph" w:styleId="Subttulo">
    <w:name w:val="Subtitle"/>
    <w:basedOn w:val="Normal"/>
    <w:next w:val="Normal"/>
    <w:link w:val="SubttuloChar"/>
    <w:uiPriority w:val="2"/>
    <w:qFormat/>
    <w:rsid w:val="004B3CA9"/>
    <w:pPr>
      <w:numPr>
        <w:ilvl w:val="1"/>
      </w:numPr>
      <w:spacing w:before="240" w:after="600" w:line="240" w:lineRule="auto"/>
    </w:pPr>
    <w:rPr>
      <w:rFonts w:asciiTheme="majorHAnsi" w:eastAsiaTheme="majorEastAsia" w:hAnsiTheme="majorHAnsi" w:cstheme="majorBidi"/>
      <w:color w:val="5A5A5A" w:themeColor="text1" w:themeTint="A5"/>
      <w:sz w:val="24"/>
    </w:rPr>
  </w:style>
  <w:style w:type="character" w:customStyle="1" w:styleId="SubttuloChar">
    <w:name w:val="Subtítulo Char"/>
    <w:basedOn w:val="Fontepargpadro"/>
    <w:link w:val="Subttulo"/>
    <w:uiPriority w:val="2"/>
    <w:rsid w:val="004B3CA9"/>
    <w:rPr>
      <w:rFonts w:asciiTheme="majorHAnsi" w:eastAsiaTheme="majorEastAsia" w:hAnsiTheme="majorHAnsi" w:cstheme="majorBidi"/>
      <w:color w:val="5A5A5A" w:themeColor="text1" w:themeTint="A5"/>
      <w:sz w:val="24"/>
    </w:rPr>
  </w:style>
  <w:style w:type="table" w:customStyle="1" w:styleId="Gradedatabela">
    <w:name w:val="Grade da tabela"/>
    <w:basedOn w:val="Tabelanormal"/>
    <w:uiPriority w:val="39"/>
    <w:rsid w:val="004B3C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dettulo1">
    <w:name w:val="Car de título 1"/>
    <w:basedOn w:val="Fontepargpadro"/>
    <w:link w:val="ttulo1"/>
    <w:uiPriority w:val="3"/>
    <w:rsid w:val="004B3CA9"/>
    <w:rPr>
      <w:rFonts w:asciiTheme="majorHAnsi" w:eastAsiaTheme="majorEastAsia" w:hAnsiTheme="majorHAnsi" w:cstheme="majorBidi"/>
      <w:b/>
      <w:bCs/>
      <w:caps/>
      <w:color w:val="E76A1D" w:themeColor="accent1"/>
      <w:sz w:val="24"/>
    </w:rPr>
  </w:style>
  <w:style w:type="paragraph" w:customStyle="1" w:styleId="Ttulodobloco">
    <w:name w:val="Título do bloco"/>
    <w:basedOn w:val="Normal"/>
    <w:next w:val="Textodobloco"/>
    <w:uiPriority w:val="3"/>
    <w:qFormat/>
    <w:rsid w:val="004B3CA9"/>
    <w:pPr>
      <w:spacing w:after="180" w:line="216" w:lineRule="auto"/>
      <w:ind w:left="288" w:right="288"/>
    </w:pPr>
    <w:rPr>
      <w:rFonts w:asciiTheme="majorHAnsi" w:eastAsiaTheme="majorEastAsia" w:hAnsiTheme="majorHAnsi" w:cstheme="majorBidi"/>
      <w:b/>
      <w:bCs/>
      <w:caps/>
      <w:color w:val="FFFFFF" w:themeColor="background1"/>
      <w:sz w:val="28"/>
    </w:rPr>
  </w:style>
  <w:style w:type="paragraph" w:customStyle="1" w:styleId="legenda">
    <w:name w:val="legenda"/>
    <w:basedOn w:val="Normal"/>
    <w:next w:val="Normal"/>
    <w:uiPriority w:val="3"/>
    <w:unhideWhenUsed/>
    <w:qFormat/>
    <w:rsid w:val="004B3CA9"/>
    <w:pPr>
      <w:spacing w:before="120" w:after="0" w:line="240" w:lineRule="auto"/>
    </w:pPr>
    <w:rPr>
      <w:i/>
      <w:iCs/>
      <w:color w:val="595959" w:themeColor="text1" w:themeTint="A6"/>
      <w:sz w:val="14"/>
    </w:rPr>
  </w:style>
  <w:style w:type="paragraph" w:customStyle="1" w:styleId="Textodobloco">
    <w:name w:val="Texto do bloco"/>
    <w:basedOn w:val="Normal"/>
    <w:uiPriority w:val="3"/>
    <w:unhideWhenUsed/>
    <w:qFormat/>
    <w:rsid w:val="004B3CA9"/>
    <w:pPr>
      <w:spacing w:after="180" w:line="312" w:lineRule="auto"/>
      <w:ind w:left="288" w:right="288"/>
    </w:pPr>
    <w:rPr>
      <w:color w:val="FFFFFF" w:themeColor="background1"/>
      <w:sz w:val="22"/>
    </w:rPr>
  </w:style>
  <w:style w:type="character" w:customStyle="1" w:styleId="Cardettulo2">
    <w:name w:val="Car de título 2"/>
    <w:basedOn w:val="Fontepargpadro"/>
    <w:link w:val="ttulo2"/>
    <w:uiPriority w:val="3"/>
    <w:rsid w:val="004B3CA9"/>
    <w:rPr>
      <w:rFonts w:asciiTheme="majorHAnsi" w:eastAsiaTheme="majorEastAsia" w:hAnsiTheme="majorHAnsi" w:cstheme="majorBidi"/>
      <w:color w:val="E76A1D" w:themeColor="accent1"/>
      <w:sz w:val="24"/>
    </w:rPr>
  </w:style>
  <w:style w:type="character" w:customStyle="1" w:styleId="Cardettulo3">
    <w:name w:val="Car de título 3"/>
    <w:basedOn w:val="Fontepargpadro"/>
    <w:link w:val="ttulo3"/>
    <w:uiPriority w:val="3"/>
    <w:rsid w:val="004B3CA9"/>
    <w:rPr>
      <w:b/>
      <w:bCs/>
    </w:rPr>
  </w:style>
  <w:style w:type="paragraph" w:styleId="Citao">
    <w:name w:val="Quote"/>
    <w:basedOn w:val="Normal"/>
    <w:next w:val="Normal"/>
    <w:link w:val="CitaoChar"/>
    <w:uiPriority w:val="3"/>
    <w:qFormat/>
    <w:rsid w:val="004B3CA9"/>
    <w:pPr>
      <w:pBdr>
        <w:top w:val="single" w:sz="6" w:space="4" w:color="E76A1D" w:themeColor="accent1"/>
        <w:bottom w:val="single" w:sz="6" w:space="4" w:color="E76A1D" w:themeColor="accent1"/>
      </w:pBdr>
      <w:spacing w:before="200"/>
      <w:ind w:left="864" w:right="864"/>
      <w:jc w:val="center"/>
    </w:pPr>
    <w:rPr>
      <w:i/>
      <w:iCs/>
      <w:sz w:val="28"/>
    </w:rPr>
  </w:style>
  <w:style w:type="character" w:customStyle="1" w:styleId="CitaoChar">
    <w:name w:val="Citação Char"/>
    <w:basedOn w:val="Fontepargpadro"/>
    <w:link w:val="Citao"/>
    <w:uiPriority w:val="3"/>
    <w:rsid w:val="004B3CA9"/>
    <w:rPr>
      <w:i/>
      <w:iCs/>
      <w:color w:val="404040" w:themeColor="text1" w:themeTint="BF"/>
      <w:sz w:val="28"/>
    </w:rPr>
  </w:style>
  <w:style w:type="character" w:customStyle="1" w:styleId="Cardettulo4">
    <w:name w:val="Car de título 4"/>
    <w:basedOn w:val="Fontepargpadro"/>
    <w:link w:val="ttulo4"/>
    <w:uiPriority w:val="3"/>
    <w:semiHidden/>
    <w:rsid w:val="004B3CA9"/>
    <w:rPr>
      <w:rFonts w:asciiTheme="majorHAnsi" w:eastAsiaTheme="majorEastAsia" w:hAnsiTheme="majorHAnsi" w:cstheme="majorBidi"/>
    </w:rPr>
  </w:style>
  <w:style w:type="paragraph" w:customStyle="1" w:styleId="Semespaamento">
    <w:name w:val="Sem espaçamento"/>
    <w:uiPriority w:val="99"/>
    <w:qFormat/>
    <w:rsid w:val="004B3CA9"/>
    <w:pPr>
      <w:spacing w:after="0" w:line="240" w:lineRule="auto"/>
    </w:pPr>
  </w:style>
  <w:style w:type="paragraph" w:customStyle="1" w:styleId="Informaesdocontato">
    <w:name w:val="Informações do contato"/>
    <w:basedOn w:val="Normal"/>
    <w:uiPriority w:val="4"/>
    <w:qFormat/>
    <w:rsid w:val="004B3CA9"/>
    <w:pPr>
      <w:spacing w:after="0"/>
    </w:pPr>
  </w:style>
  <w:style w:type="character" w:styleId="Forte">
    <w:name w:val="Strong"/>
    <w:basedOn w:val="Fontepargpadro"/>
    <w:uiPriority w:val="22"/>
    <w:unhideWhenUsed/>
    <w:qFormat/>
    <w:rsid w:val="004B3CA9"/>
    <w:rPr>
      <w:b/>
      <w:bCs/>
      <w:color w:val="5A5A5A" w:themeColor="text1" w:themeTint="A5"/>
    </w:rPr>
  </w:style>
  <w:style w:type="paragraph" w:customStyle="1" w:styleId="TtulodoContato">
    <w:name w:val="Título do Contato"/>
    <w:basedOn w:val="Normal"/>
    <w:uiPriority w:val="4"/>
    <w:qFormat/>
    <w:rsid w:val="004B3CA9"/>
    <w:pPr>
      <w:spacing w:before="320" w:line="240" w:lineRule="auto"/>
    </w:pPr>
    <w:rPr>
      <w:rFonts w:asciiTheme="majorHAnsi" w:eastAsiaTheme="majorEastAsia" w:hAnsiTheme="majorHAnsi" w:cstheme="majorBidi"/>
      <w:color w:val="E76A1D" w:themeColor="accent1"/>
      <w:sz w:val="24"/>
    </w:rPr>
  </w:style>
  <w:style w:type="paragraph" w:customStyle="1" w:styleId="Organizao">
    <w:name w:val="Organização"/>
    <w:basedOn w:val="Normal"/>
    <w:uiPriority w:val="3"/>
    <w:qFormat/>
    <w:rsid w:val="004B3CA9"/>
    <w:pPr>
      <w:spacing w:after="0"/>
    </w:pPr>
    <w:rPr>
      <w:rFonts w:asciiTheme="majorHAnsi" w:eastAsiaTheme="majorEastAsia" w:hAnsiTheme="majorHAnsi" w:cstheme="majorBidi"/>
      <w:b/>
      <w:bCs/>
      <w:caps/>
      <w:color w:val="E76A1D" w:themeColor="accent1"/>
      <w:sz w:val="22"/>
    </w:rPr>
  </w:style>
  <w:style w:type="paragraph" w:customStyle="1" w:styleId="Textodobalo">
    <w:name w:val="Texto do balão"/>
    <w:basedOn w:val="Normal"/>
    <w:link w:val="Cardetextodobalo"/>
    <w:uiPriority w:val="99"/>
    <w:semiHidden/>
    <w:unhideWhenUsed/>
    <w:rsid w:val="004B3CA9"/>
    <w:pPr>
      <w:spacing w:after="0" w:line="240" w:lineRule="auto"/>
    </w:pPr>
    <w:rPr>
      <w:rFonts w:ascii="Segoe UI" w:hAnsi="Segoe UI" w:cs="Segoe UI"/>
      <w:sz w:val="18"/>
    </w:rPr>
  </w:style>
  <w:style w:type="character" w:customStyle="1" w:styleId="Cardetextodobalo">
    <w:name w:val="Car de texto do balão"/>
    <w:basedOn w:val="Fontepargpadro"/>
    <w:link w:val="Textodobalo"/>
    <w:uiPriority w:val="99"/>
    <w:semiHidden/>
    <w:rsid w:val="004B3CA9"/>
    <w:rPr>
      <w:rFonts w:ascii="Segoe UI" w:hAnsi="Segoe UI" w:cs="Segoe UI"/>
      <w:sz w:val="18"/>
    </w:rPr>
  </w:style>
  <w:style w:type="character" w:styleId="TextodoEspaoReservado0">
    <w:name w:val="Placeholder Text"/>
    <w:basedOn w:val="Fontepargpadro"/>
    <w:uiPriority w:val="99"/>
    <w:semiHidden/>
    <w:rsid w:val="00E02B54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86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86AE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E12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E12C4"/>
  </w:style>
  <w:style w:type="paragraph" w:styleId="Rodap">
    <w:name w:val="footer"/>
    <w:basedOn w:val="Normal"/>
    <w:link w:val="RodapChar"/>
    <w:uiPriority w:val="99"/>
    <w:semiHidden/>
    <w:unhideWhenUsed/>
    <w:rsid w:val="009E12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9E12C4"/>
  </w:style>
  <w:style w:type="table" w:styleId="Tabelacomgrade">
    <w:name w:val="Table Grid"/>
    <w:basedOn w:val="Tabelanormal"/>
    <w:uiPriority w:val="39"/>
    <w:rsid w:val="003236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ombreamentoClaro-nfase11">
    <w:name w:val="Sombreamento Claro - Ênfase 11"/>
    <w:basedOn w:val="Tabelanormal"/>
    <w:uiPriority w:val="60"/>
    <w:rsid w:val="003236B8"/>
    <w:pPr>
      <w:spacing w:after="0" w:line="240" w:lineRule="auto"/>
    </w:pPr>
    <w:rPr>
      <w:color w:val="AF4E12" w:themeColor="accent1" w:themeShade="BF"/>
    </w:rPr>
    <w:tblPr>
      <w:tblStyleRowBandSize w:val="1"/>
      <w:tblStyleColBandSize w:val="1"/>
      <w:tblInd w:w="0" w:type="dxa"/>
      <w:tblBorders>
        <w:top w:val="single" w:sz="8" w:space="0" w:color="E76A1D" w:themeColor="accent1"/>
        <w:bottom w:val="single" w:sz="8" w:space="0" w:color="E76A1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6A1D" w:themeColor="accent1"/>
          <w:left w:val="nil"/>
          <w:bottom w:val="single" w:sz="8" w:space="0" w:color="E76A1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6A1D" w:themeColor="accent1"/>
          <w:left w:val="nil"/>
          <w:bottom w:val="single" w:sz="8" w:space="0" w:color="E76A1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9C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D9C6" w:themeFill="accent1" w:themeFillTint="3F"/>
      </w:tcPr>
    </w:tblStylePr>
  </w:style>
  <w:style w:type="character" w:styleId="Hyperlink">
    <w:name w:val="Hyperlink"/>
    <w:basedOn w:val="Fontepargpadro"/>
    <w:uiPriority w:val="99"/>
    <w:unhideWhenUsed/>
    <w:rsid w:val="000A424D"/>
    <w:rPr>
      <w:color w:val="3E84A3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0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pmsaofranciscodocondeba.imprensaoficial.org/pub/prefeituras/ba/saofranciscodoconde/2020/proprio/1492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pmsaofranciscodocondeba.imprensaoficial.org/pub/prefeituras/ba/saofranciscodoconde/2020/proprio/1491.pdf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loma.sesau\Downloads\tf03200096.dotx" TargetMode="External"/></Relationships>
</file>

<file path=word/theme/theme1.xml><?xml version="1.0" encoding="utf-8"?>
<a:theme xmlns:a="http://schemas.openxmlformats.org/drawingml/2006/main" name="Office Theme">
  <a:themeElements>
    <a:clrScheme name="Newsletter">
      <a:dk1>
        <a:sysClr val="windowText" lastClr="000000"/>
      </a:dk1>
      <a:lt1>
        <a:sysClr val="window" lastClr="FFFFFF"/>
      </a:lt1>
      <a:dk2>
        <a:srgbClr val="391A0B"/>
      </a:dk2>
      <a:lt2>
        <a:srgbClr val="F5F1E2"/>
      </a:lt2>
      <a:accent1>
        <a:srgbClr val="E76A1D"/>
      </a:accent1>
      <a:accent2>
        <a:srgbClr val="C44221"/>
      </a:accent2>
      <a:accent3>
        <a:srgbClr val="479663"/>
      </a:accent3>
      <a:accent4>
        <a:srgbClr val="3E84A3"/>
      </a:accent4>
      <a:accent5>
        <a:srgbClr val="EDBA3D"/>
      </a:accent5>
      <a:accent6>
        <a:srgbClr val="784869"/>
      </a:accent6>
      <a:hlink>
        <a:srgbClr val="3E84A3"/>
      </a:hlink>
      <a:folHlink>
        <a:srgbClr val="784869"/>
      </a:folHlink>
    </a:clrScheme>
    <a:fontScheme name="Newsletter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e5d022ff-4ce9-4922-b5a4-f245e35e2aac" xsi:nil="true"/>
    <AssetExpire xmlns="e5d022ff-4ce9-4922-b5a4-f245e35e2aac">2029-01-01T08:00:00+00:00</AssetExpire>
    <CampaignTagsTaxHTField0 xmlns="e5d022ff-4ce9-4922-b5a4-f245e35e2aac">
      <Terms xmlns="http://schemas.microsoft.com/office/infopath/2007/PartnerControls"/>
    </CampaignTagsTaxHTField0>
    <IntlLangReviewDate xmlns="e5d022ff-4ce9-4922-b5a4-f245e35e2aac" xsi:nil="true"/>
    <TPFriendlyName xmlns="e5d022ff-4ce9-4922-b5a4-f245e35e2aac" xsi:nil="true"/>
    <IntlLangReview xmlns="e5d022ff-4ce9-4922-b5a4-f245e35e2aac">false</IntlLangReview>
    <LocLastLocAttemptVersionLookup xmlns="e5d022ff-4ce9-4922-b5a4-f245e35e2aac">849760</LocLastLocAttemptVersionLookup>
    <PolicheckWords xmlns="e5d022ff-4ce9-4922-b5a4-f245e35e2aac" xsi:nil="true"/>
    <SubmitterId xmlns="e5d022ff-4ce9-4922-b5a4-f245e35e2aac" xsi:nil="true"/>
    <AcquiredFrom xmlns="e5d022ff-4ce9-4922-b5a4-f245e35e2aac">Internal MS</AcquiredFrom>
    <EditorialStatus xmlns="e5d022ff-4ce9-4922-b5a4-f245e35e2aac">Complete</EditorialStatus>
    <Markets xmlns="e5d022ff-4ce9-4922-b5a4-f245e35e2aac"/>
    <OriginAsset xmlns="e5d022ff-4ce9-4922-b5a4-f245e35e2aac" xsi:nil="true"/>
    <AssetStart xmlns="e5d022ff-4ce9-4922-b5a4-f245e35e2aac">2012-08-06T12:25:00+00:00</AssetStart>
    <FriendlyTitle xmlns="e5d022ff-4ce9-4922-b5a4-f245e35e2aac" xsi:nil="true"/>
    <MarketSpecific xmlns="e5d022ff-4ce9-4922-b5a4-f245e35e2aac">false</MarketSpecific>
    <TPNamespace xmlns="e5d022ff-4ce9-4922-b5a4-f245e35e2aac" xsi:nil="true"/>
    <PublishStatusLookup xmlns="e5d022ff-4ce9-4922-b5a4-f245e35e2aac">
      <Value>456866</Value>
    </PublishStatusLookup>
    <APAuthor xmlns="e5d022ff-4ce9-4922-b5a4-f245e35e2aac">
      <UserInfo>
        <DisplayName>MIDDLEEAST\v-keerth</DisplayName>
        <AccountId>2799</AccountId>
        <AccountType/>
      </UserInfo>
    </APAuthor>
    <TPCommandLine xmlns="e5d022ff-4ce9-4922-b5a4-f245e35e2aac" xsi:nil="true"/>
    <IntlLangReviewer xmlns="e5d022ff-4ce9-4922-b5a4-f245e35e2aac" xsi:nil="true"/>
    <OpenTemplate xmlns="e5d022ff-4ce9-4922-b5a4-f245e35e2aac">true</OpenTemplate>
    <CSXSubmissionDate xmlns="e5d022ff-4ce9-4922-b5a4-f245e35e2aac" xsi:nil="true"/>
    <TaxCatchAll xmlns="e5d022ff-4ce9-4922-b5a4-f245e35e2aac"/>
    <Manager xmlns="e5d022ff-4ce9-4922-b5a4-f245e35e2aac" xsi:nil="true"/>
    <NumericId xmlns="e5d022ff-4ce9-4922-b5a4-f245e35e2aac" xsi:nil="true"/>
    <ParentAssetId xmlns="e5d022ff-4ce9-4922-b5a4-f245e35e2aac" xsi:nil="true"/>
    <OriginalSourceMarket xmlns="e5d022ff-4ce9-4922-b5a4-f245e35e2aac">english</OriginalSourceMarket>
    <ApprovalStatus xmlns="e5d022ff-4ce9-4922-b5a4-f245e35e2aac">InProgress</ApprovalStatus>
    <TPComponent xmlns="e5d022ff-4ce9-4922-b5a4-f245e35e2aac" xsi:nil="true"/>
    <EditorialTags xmlns="e5d022ff-4ce9-4922-b5a4-f245e35e2aac" xsi:nil="true"/>
    <TPExecutable xmlns="e5d022ff-4ce9-4922-b5a4-f245e35e2aac" xsi:nil="true"/>
    <TPLaunchHelpLink xmlns="e5d022ff-4ce9-4922-b5a4-f245e35e2aac" xsi:nil="true"/>
    <LocComments xmlns="e5d022ff-4ce9-4922-b5a4-f245e35e2aac" xsi:nil="true"/>
    <LocRecommendedHandoff xmlns="e5d022ff-4ce9-4922-b5a4-f245e35e2aac" xsi:nil="true"/>
    <SourceTitle xmlns="e5d022ff-4ce9-4922-b5a4-f245e35e2aac" xsi:nil="true"/>
    <CSXUpdate xmlns="e5d022ff-4ce9-4922-b5a4-f245e35e2aac">false</CSXUpdate>
    <IntlLocPriority xmlns="e5d022ff-4ce9-4922-b5a4-f245e35e2aac" xsi:nil="true"/>
    <UAProjectedTotalWords xmlns="e5d022ff-4ce9-4922-b5a4-f245e35e2aac" xsi:nil="true"/>
    <AssetType xmlns="e5d022ff-4ce9-4922-b5a4-f245e35e2aac">TP</AssetType>
    <MachineTranslated xmlns="e5d022ff-4ce9-4922-b5a4-f245e35e2aac">false</MachineTranslated>
    <OutputCachingOn xmlns="e5d022ff-4ce9-4922-b5a4-f245e35e2aac">false</OutputCachingOn>
    <TemplateStatus xmlns="e5d022ff-4ce9-4922-b5a4-f245e35e2aac">Complete</TemplateStatus>
    <IsSearchable xmlns="e5d022ff-4ce9-4922-b5a4-f245e35e2aac">true</IsSearchable>
    <ContentItem xmlns="e5d022ff-4ce9-4922-b5a4-f245e35e2aac" xsi:nil="true"/>
    <HandoffToMSDN xmlns="e5d022ff-4ce9-4922-b5a4-f245e35e2aac" xsi:nil="true"/>
    <ShowIn xmlns="e5d022ff-4ce9-4922-b5a4-f245e35e2aac">Show everywhere</ShowIn>
    <ThumbnailAssetId xmlns="e5d022ff-4ce9-4922-b5a4-f245e35e2aac" xsi:nil="true"/>
    <UALocComments xmlns="e5d022ff-4ce9-4922-b5a4-f245e35e2aac" xsi:nil="true"/>
    <UALocRecommendation xmlns="e5d022ff-4ce9-4922-b5a4-f245e35e2aac">Localize</UALocRecommendation>
    <LastModifiedDateTime xmlns="e5d022ff-4ce9-4922-b5a4-f245e35e2aac" xsi:nil="true"/>
    <LegacyData xmlns="e5d022ff-4ce9-4922-b5a4-f245e35e2aac" xsi:nil="true"/>
    <LocManualTestRequired xmlns="e5d022ff-4ce9-4922-b5a4-f245e35e2aac">false</LocManualTestRequired>
    <LocMarketGroupTiers2 xmlns="e5d022ff-4ce9-4922-b5a4-f245e35e2aac" xsi:nil="true"/>
    <ClipArtFilename xmlns="e5d022ff-4ce9-4922-b5a4-f245e35e2aac" xsi:nil="true"/>
    <TPApplication xmlns="e5d022ff-4ce9-4922-b5a4-f245e35e2aac" xsi:nil="true"/>
    <CSXHash xmlns="e5d022ff-4ce9-4922-b5a4-f245e35e2aac" xsi:nil="true"/>
    <DirectSourceMarket xmlns="e5d022ff-4ce9-4922-b5a4-f245e35e2aac">english</DirectSourceMarket>
    <PrimaryImageGen xmlns="e5d022ff-4ce9-4922-b5a4-f245e35e2aac">true</PrimaryImageGen>
    <PlannedPubDate xmlns="e5d022ff-4ce9-4922-b5a4-f245e35e2aac" xsi:nil="true"/>
    <CSXSubmissionMarket xmlns="e5d022ff-4ce9-4922-b5a4-f245e35e2aac" xsi:nil="true"/>
    <Downloads xmlns="e5d022ff-4ce9-4922-b5a4-f245e35e2aac">0</Downloads>
    <ArtSampleDocs xmlns="e5d022ff-4ce9-4922-b5a4-f245e35e2aac" xsi:nil="true"/>
    <TrustLevel xmlns="e5d022ff-4ce9-4922-b5a4-f245e35e2aac">1 Microsoft Managed Content</TrustLevel>
    <BlockPublish xmlns="e5d022ff-4ce9-4922-b5a4-f245e35e2aac">false</BlockPublish>
    <TPLaunchHelpLinkType xmlns="e5d022ff-4ce9-4922-b5a4-f245e35e2aac">Template</TPLaunchHelpLinkType>
    <LocalizationTagsTaxHTField0 xmlns="e5d022ff-4ce9-4922-b5a4-f245e35e2aac">
      <Terms xmlns="http://schemas.microsoft.com/office/infopath/2007/PartnerControls"/>
    </LocalizationTagsTaxHTField0>
    <BusinessGroup xmlns="e5d022ff-4ce9-4922-b5a4-f245e35e2aac" xsi:nil="true"/>
    <Providers xmlns="e5d022ff-4ce9-4922-b5a4-f245e35e2aac" xsi:nil="true"/>
    <TemplateTemplateType xmlns="e5d022ff-4ce9-4922-b5a4-f245e35e2aac">Word Document Template</TemplateTemplateType>
    <TimesCloned xmlns="e5d022ff-4ce9-4922-b5a4-f245e35e2aac" xsi:nil="true"/>
    <TPAppVersion xmlns="e5d022ff-4ce9-4922-b5a4-f245e35e2aac" xsi:nil="true"/>
    <VoteCount xmlns="e5d022ff-4ce9-4922-b5a4-f245e35e2aac" xsi:nil="true"/>
    <FeatureTagsTaxHTField0 xmlns="e5d022ff-4ce9-4922-b5a4-f245e35e2aac">
      <Terms xmlns="http://schemas.microsoft.com/office/infopath/2007/PartnerControls"/>
    </FeatureTagsTaxHTField0>
    <Provider xmlns="e5d022ff-4ce9-4922-b5a4-f245e35e2aac" xsi:nil="true"/>
    <UACurrentWords xmlns="e5d022ff-4ce9-4922-b5a4-f245e35e2aac" xsi:nil="true"/>
    <AssetId xmlns="e5d022ff-4ce9-4922-b5a4-f245e35e2aac">TP103200095</AssetId>
    <TPClientViewer xmlns="e5d022ff-4ce9-4922-b5a4-f245e35e2aac" xsi:nil="true"/>
    <DSATActionTaken xmlns="e5d022ff-4ce9-4922-b5a4-f245e35e2aac" xsi:nil="true"/>
    <APEditor xmlns="e5d022ff-4ce9-4922-b5a4-f245e35e2aac">
      <UserInfo>
        <DisplayName/>
        <AccountId xsi:nil="true"/>
        <AccountType/>
      </UserInfo>
    </APEditor>
    <TPInstallLocation xmlns="e5d022ff-4ce9-4922-b5a4-f245e35e2aac" xsi:nil="true"/>
    <OOCacheId xmlns="e5d022ff-4ce9-4922-b5a4-f245e35e2aac" xsi:nil="true"/>
    <IsDeleted xmlns="e5d022ff-4ce9-4922-b5a4-f245e35e2aac">false</IsDeleted>
    <PublishTargets xmlns="e5d022ff-4ce9-4922-b5a4-f245e35e2aac">OfficeOnlineVNext</PublishTargets>
    <ApprovalLog xmlns="e5d022ff-4ce9-4922-b5a4-f245e35e2aac" xsi:nil="true"/>
    <BugNumber xmlns="e5d022ff-4ce9-4922-b5a4-f245e35e2aac" xsi:nil="true"/>
    <CrawlForDependencies xmlns="e5d022ff-4ce9-4922-b5a4-f245e35e2aac">false</CrawlForDependencies>
    <InternalTagsTaxHTField0 xmlns="e5d022ff-4ce9-4922-b5a4-f245e35e2aac">
      <Terms xmlns="http://schemas.microsoft.com/office/infopath/2007/PartnerControls"/>
    </InternalTagsTaxHTField0>
    <LastHandOff xmlns="e5d022ff-4ce9-4922-b5a4-f245e35e2aac" xsi:nil="true"/>
    <Milestone xmlns="e5d022ff-4ce9-4922-b5a4-f245e35e2aac" xsi:nil="true"/>
    <OriginalRelease xmlns="e5d022ff-4ce9-4922-b5a4-f245e35e2aac">15</OriginalRelease>
    <RecommendationsModifier xmlns="e5d022ff-4ce9-4922-b5a4-f245e35e2aac" xsi:nil="true"/>
    <ScenarioTagsTaxHTField0 xmlns="e5d022ff-4ce9-4922-b5a4-f245e35e2aac">
      <Terms xmlns="http://schemas.microsoft.com/office/infopath/2007/PartnerControls"/>
    </ScenarioTagsTaxHTField0>
    <UANotes xmlns="e5d022ff-4ce9-4922-b5a4-f245e35e2aa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2057737089D604C8995D725789FFFFD0400C05BDBFCDB0BE84BA6AEC1D1A4F5E4CE" ma:contentTypeVersion="56" ma:contentTypeDescription="Create a new document." ma:contentTypeScope="" ma:versionID="c5c786f17e9890b7d2875e0bb647f603">
  <xsd:schema xmlns:xsd="http://www.w3.org/2001/XMLSchema" xmlns:xs="http://www.w3.org/2001/XMLSchema" xmlns:p="http://schemas.microsoft.com/office/2006/metadata/properties" xmlns:ns2="e5d022ff-4ce9-4922-b5a4-f245e35e2aac" targetNamespace="http://schemas.microsoft.com/office/2006/metadata/properties" ma:root="true" ma:fieldsID="3dddc4782ba87b44f6678511fd2b89e9" ns2:_="">
    <xsd:import namespace="e5d022ff-4ce9-4922-b5a4-f245e35e2aa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d022ff-4ce9-4922-b5a4-f245e35e2aa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ae2f8e70-a23c-4d77-9ad6-ea38e2352880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5E053CDA-25E6-45C3-8DB3-AEDB8C2D0B9A}" ma:internalName="CSXSubmissionMarket" ma:readOnly="false" ma:showField="MarketName" ma:web="e5d022ff-4ce9-4922-b5a4-f245e35e2aac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0e79027b-5c14-42ce-a448-02002c169e4a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E1DF242F-2A85-4892-885C-E072ACF78A23}" ma:internalName="InProjectListLookup" ma:readOnly="true" ma:showField="InProjectList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e822bdd4-da07-482e-8962-d405657c171a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E1DF242F-2A85-4892-885C-E072ACF78A23}" ma:internalName="LastCompleteVersionLookup" ma:readOnly="true" ma:showField="LastCompleteVersion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E1DF242F-2A85-4892-885C-E072ACF78A23}" ma:internalName="LastPreviewErrorLookup" ma:readOnly="true" ma:showField="LastPreviewError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E1DF242F-2A85-4892-885C-E072ACF78A23}" ma:internalName="LastPreviewResultLookup" ma:readOnly="true" ma:showField="LastPreviewResult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E1DF242F-2A85-4892-885C-E072ACF78A23}" ma:internalName="LastPreviewAttemptDateLookup" ma:readOnly="true" ma:showField="LastPreviewAttemptDate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E1DF242F-2A85-4892-885C-E072ACF78A23}" ma:internalName="LastPreviewedByLookup" ma:readOnly="true" ma:showField="LastPreviewedBy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E1DF242F-2A85-4892-885C-E072ACF78A23}" ma:internalName="LastPreviewTimeLookup" ma:readOnly="true" ma:showField="LastPreviewTime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E1DF242F-2A85-4892-885C-E072ACF78A23}" ma:internalName="LastPreviewVersionLookup" ma:readOnly="true" ma:showField="LastPreviewVersion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E1DF242F-2A85-4892-885C-E072ACF78A23}" ma:internalName="LastPublishErrorLookup" ma:readOnly="true" ma:showField="LastPublishError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E1DF242F-2A85-4892-885C-E072ACF78A23}" ma:internalName="LastPublishResultLookup" ma:readOnly="true" ma:showField="LastPublishResult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E1DF242F-2A85-4892-885C-E072ACF78A23}" ma:internalName="LastPublishAttemptDateLookup" ma:readOnly="true" ma:showField="LastPublishAttemptDate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E1DF242F-2A85-4892-885C-E072ACF78A23}" ma:internalName="LastPublishedByLookup" ma:readOnly="true" ma:showField="LastPublishedBy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E1DF242F-2A85-4892-885C-E072ACF78A23}" ma:internalName="LastPublishTimeLookup" ma:readOnly="true" ma:showField="LastPublishTime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E1DF242F-2A85-4892-885C-E072ACF78A23}" ma:internalName="LastPublishVersionLookup" ma:readOnly="true" ma:showField="LastPublishVersion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D8789D1B-66E7-4538-930C-3B8C6A9D68AA}" ma:internalName="LocLastLocAttemptVersionLookup" ma:readOnly="false" ma:showField="LastLocAttemptVersion" ma:web="e5d022ff-4ce9-4922-b5a4-f245e35e2aac">
      <xsd:simpleType>
        <xsd:restriction base="dms:Lookup"/>
      </xsd:simpleType>
    </xsd:element>
    <xsd:element name="LocLastLocAttemptVersionTypeLookup" ma:index="71" nillable="true" ma:displayName="Loc Last Loc Attempt Version Type" ma:default="" ma:list="{D8789D1B-66E7-4538-930C-3B8C6A9D68AA}" ma:internalName="LocLastLocAttemptVersionTypeLookup" ma:readOnly="true" ma:showField="LastLocAttemptVersionType" ma:web="e5d022ff-4ce9-4922-b5a4-f245e35e2aac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D8789D1B-66E7-4538-930C-3B8C6A9D68AA}" ma:internalName="LocNewPublishedVersionLookup" ma:readOnly="true" ma:showField="NewPublishedVersion" ma:web="e5d022ff-4ce9-4922-b5a4-f245e35e2aac">
      <xsd:simpleType>
        <xsd:restriction base="dms:Lookup"/>
      </xsd:simpleType>
    </xsd:element>
    <xsd:element name="LocOverallHandbackStatusLookup" ma:index="75" nillable="true" ma:displayName="Loc Overall Handback Status" ma:default="" ma:list="{D8789D1B-66E7-4538-930C-3B8C6A9D68AA}" ma:internalName="LocOverallHandbackStatusLookup" ma:readOnly="true" ma:showField="OverallHandbackStatus" ma:web="e5d022ff-4ce9-4922-b5a4-f245e35e2aac">
      <xsd:simpleType>
        <xsd:restriction base="dms:Lookup"/>
      </xsd:simpleType>
    </xsd:element>
    <xsd:element name="LocOverallLocStatusLookup" ma:index="76" nillable="true" ma:displayName="Loc Overall Localize Status" ma:default="" ma:list="{D8789D1B-66E7-4538-930C-3B8C6A9D68AA}" ma:internalName="LocOverallLocStatusLookup" ma:readOnly="true" ma:showField="OverallLocStatus" ma:web="e5d022ff-4ce9-4922-b5a4-f245e35e2aac">
      <xsd:simpleType>
        <xsd:restriction base="dms:Lookup"/>
      </xsd:simpleType>
    </xsd:element>
    <xsd:element name="LocOverallPreviewStatusLookup" ma:index="77" nillable="true" ma:displayName="Loc Overall Preview Status" ma:default="" ma:list="{D8789D1B-66E7-4538-930C-3B8C6A9D68AA}" ma:internalName="LocOverallPreviewStatusLookup" ma:readOnly="true" ma:showField="OverallPreviewStatus" ma:web="e5d022ff-4ce9-4922-b5a4-f245e35e2aac">
      <xsd:simpleType>
        <xsd:restriction base="dms:Lookup"/>
      </xsd:simpleType>
    </xsd:element>
    <xsd:element name="LocOverallPublishStatusLookup" ma:index="78" nillable="true" ma:displayName="Loc Overall Publish Status" ma:default="" ma:list="{D8789D1B-66E7-4538-930C-3B8C6A9D68AA}" ma:internalName="LocOverallPublishStatusLookup" ma:readOnly="true" ma:showField="OverallPublishStatus" ma:web="e5d022ff-4ce9-4922-b5a4-f245e35e2aac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D8789D1B-66E7-4538-930C-3B8C6A9D68AA}" ma:internalName="LocProcessedForHandoffsLookup" ma:readOnly="true" ma:showField="ProcessedForHandoffs" ma:web="e5d022ff-4ce9-4922-b5a4-f245e35e2aac">
      <xsd:simpleType>
        <xsd:restriction base="dms:Lookup"/>
      </xsd:simpleType>
    </xsd:element>
    <xsd:element name="LocProcessedForMarketsLookup" ma:index="81" nillable="true" ma:displayName="Loc Processed For Markets" ma:default="" ma:list="{D8789D1B-66E7-4538-930C-3B8C6A9D68AA}" ma:internalName="LocProcessedForMarketsLookup" ma:readOnly="true" ma:showField="ProcessedForMarkets" ma:web="e5d022ff-4ce9-4922-b5a4-f245e35e2aac">
      <xsd:simpleType>
        <xsd:restriction base="dms:Lookup"/>
      </xsd:simpleType>
    </xsd:element>
    <xsd:element name="LocPublishedDependentAssetsLookup" ma:index="82" nillable="true" ma:displayName="Loc Published Dependent Assets" ma:default="" ma:list="{D8789D1B-66E7-4538-930C-3B8C6A9D68AA}" ma:internalName="LocPublishedDependentAssetsLookup" ma:readOnly="true" ma:showField="PublishedDependentAssets" ma:web="e5d022ff-4ce9-4922-b5a4-f245e35e2aac">
      <xsd:simpleType>
        <xsd:restriction base="dms:Lookup"/>
      </xsd:simpleType>
    </xsd:element>
    <xsd:element name="LocPublishedLinkedAssetsLookup" ma:index="83" nillable="true" ma:displayName="Loc Published Linked Assets" ma:default="" ma:list="{D8789D1B-66E7-4538-930C-3B8C6A9D68AA}" ma:internalName="LocPublishedLinkedAssetsLookup" ma:readOnly="true" ma:showField="PublishedLinkedAssets" ma:web="e5d022ff-4ce9-4922-b5a4-f245e35e2aac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63236a87-6c6d-4a5b-9fe1-c805ecae0bb8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5E053CDA-25E6-45C3-8DB3-AEDB8C2D0B9A}" ma:internalName="Markets" ma:readOnly="false" ma:showField="MarketName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E1DF242F-2A85-4892-885C-E072ACF78A23}" ma:internalName="NumOfRatingsLookup" ma:readOnly="true" ma:showField="NumOfRatings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E1DF242F-2A85-4892-885C-E072ACF78A23}" ma:internalName="PublishStatusLookup" ma:readOnly="false" ma:showField="PublishStatus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67a15031-dfad-40a3-960d-7cc941d4a986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2f397b98-bdf6-47da-a1ac-484548f5e091}" ma:internalName="TaxCatchAll" ma:showField="CatchAllData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2f397b98-bdf6-47da-a1ac-484548f5e091}" ma:internalName="TaxCatchAllLabel" ma:readOnly="true" ma:showField="CatchAllDataLabel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70F21B-DF77-455C-A847-B865AD5140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9779F8-4B51-4BFC-9C3F-785C5EC3D5B4}">
  <ds:schemaRefs>
    <ds:schemaRef ds:uri="http://schemas.microsoft.com/office/2006/metadata/properties"/>
    <ds:schemaRef ds:uri="http://schemas.microsoft.com/office/infopath/2007/PartnerControls"/>
    <ds:schemaRef ds:uri="e5d022ff-4ce9-4922-b5a4-f245e35e2aac"/>
  </ds:schemaRefs>
</ds:datastoreItem>
</file>

<file path=customXml/itemProps3.xml><?xml version="1.0" encoding="utf-8"?>
<ds:datastoreItem xmlns:ds="http://schemas.openxmlformats.org/officeDocument/2006/customXml" ds:itemID="{36219905-0F41-435D-8FE3-73FF5FCCAB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d022ff-4ce9-4922-b5a4-f245e35e2a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3E25CF5-2AD7-4BA3-9D17-DCBF2140E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tf03200096</Template>
  <TotalTime>0</TotalTime>
  <Pages>1</Pages>
  <Words>213</Words>
  <Characters>1152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Paloma Souza de Oliveira dos Santos</dc:creator>
  <cp:lastModifiedBy>Paloma Souza de Oliveira dos Santos</cp:lastModifiedBy>
  <cp:revision>4</cp:revision>
  <cp:lastPrinted>2020-03-21T19:56:00Z</cp:lastPrinted>
  <dcterms:created xsi:type="dcterms:W3CDTF">2020-03-21T20:24:00Z</dcterms:created>
  <dcterms:modified xsi:type="dcterms:W3CDTF">2020-03-21T20:29:00Z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0x01010062057737089D604C8995D725789FFFFD0400C05BDBFCDB0BE84BA6AEC1D1A4F5E4CE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HiddenCategoryTags">
    <vt:lpwstr/>
  </property>
  <property fmtid="{D5CDD505-2E9C-101B-9397-08002B2CF9AE}" pid="9" name="CategoryTags">
    <vt:lpwstr/>
  </property>
  <property fmtid="{D5CDD505-2E9C-101B-9397-08002B2CF9AE}" pid="10" name="LocMarketGroupTiers">
    <vt:lpwstr/>
  </property>
  <property fmtid="{D5CDD505-2E9C-101B-9397-08002B2CF9AE}" pid="11" name="CategoryTagsTaxHTField0">
    <vt:lpwstr/>
  </property>
  <property fmtid="{D5CDD505-2E9C-101B-9397-08002B2CF9AE}" pid="12" name="HiddenCategoryTagsTaxHTField0">
    <vt:lpwstr/>
  </property>
</Properties>
</file>